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5" w:rsidRDefault="004E67C5" w:rsidP="004E67C5">
      <w:pPr>
        <w:widowControl/>
        <w:shd w:val="clear" w:color="auto" w:fill="FFFFFF"/>
        <w:spacing w:line="360" w:lineRule="atLeas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/>
          <w:b/>
          <w:noProof/>
          <w:szCs w:val="21"/>
        </w:rPr>
        <w:drawing>
          <wp:inline distT="0" distB="0" distL="0" distR="0">
            <wp:extent cx="1771650" cy="304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b/>
          <w:szCs w:val="21"/>
        </w:rPr>
        <w:t xml:space="preserve"> 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bookmarkStart w:id="0" w:name="OLE_LINK14"/>
      <w:bookmarkStart w:id="1" w:name="OLE_LINK15"/>
      <w:bookmarkStart w:id="2" w:name="OLE_LINK16"/>
      <w:r>
        <w:rPr>
          <w:rFonts w:ascii="宋体" w:hAnsi="宋体" w:cs="宋体" w:hint="eastAsia"/>
          <w:b/>
          <w:bCs/>
          <w:kern w:val="0"/>
          <w:sz w:val="36"/>
          <w:szCs w:val="36"/>
        </w:rPr>
        <w:t>细胞培养技术服务申请表</w:t>
      </w:r>
      <w:bookmarkEnd w:id="0"/>
      <w:bookmarkEnd w:id="1"/>
      <w:bookmarkEnd w:id="2"/>
    </w:p>
    <w:p w:rsidR="004E67C5" w:rsidRDefault="004E67C5" w:rsidP="004E67C5">
      <w:pPr>
        <w:jc w:val="left"/>
        <w:rPr>
          <w:rFonts w:ascii="宋体" w:hAnsi="宋体"/>
          <w:b/>
          <w:sz w:val="24"/>
          <w:szCs w:val="24"/>
        </w:rPr>
      </w:pPr>
    </w:p>
    <w:p w:rsidR="004E67C5" w:rsidRDefault="004E67C5" w:rsidP="004E67C5">
      <w:pPr>
        <w:rPr>
          <w:rFonts w:ascii="宋体" w:hAnsi="宋体"/>
          <w:sz w:val="24"/>
          <w:szCs w:val="24"/>
        </w:rPr>
      </w:pPr>
    </w:p>
    <w:p w:rsidR="004E67C5" w:rsidRDefault="004E67C5" w:rsidP="004E67C5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一、客户信息</w:t>
      </w:r>
    </w:p>
    <w:p w:rsidR="004E67C5" w:rsidRDefault="004E67C5" w:rsidP="004E67C5">
      <w:pPr>
        <w:tabs>
          <w:tab w:val="left" w:pos="8310"/>
          <w:tab w:val="left" w:pos="8385"/>
        </w:tabs>
        <w:autoSpaceDE w:val="0"/>
        <w:autoSpaceDN w:val="0"/>
        <w:adjustRightInd w:val="0"/>
        <w:spacing w:before="96"/>
        <w:ind w:right="-249"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姓名</w:t>
      </w:r>
      <w:r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kern w:val="0"/>
          <w:sz w:val="24"/>
          <w:szCs w:val="24"/>
        </w:rPr>
        <w:t xml:space="preserve">   单位</w:t>
      </w:r>
      <w:r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ab/>
      </w:r>
    </w:p>
    <w:p w:rsidR="004E67C5" w:rsidRDefault="004E67C5" w:rsidP="004E67C5">
      <w:pPr>
        <w:tabs>
          <w:tab w:val="left" w:pos="2700"/>
          <w:tab w:val="left" w:pos="5880"/>
          <w:tab w:val="left" w:pos="6000"/>
          <w:tab w:val="left" w:pos="8300"/>
        </w:tabs>
        <w:autoSpaceDE w:val="0"/>
        <w:autoSpaceDN w:val="0"/>
        <w:adjustRightInd w:val="0"/>
        <w:spacing w:before="96"/>
        <w:ind w:right="-257"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日期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kern w:val="0"/>
          <w:sz w:val="24"/>
          <w:szCs w:val="24"/>
        </w:rPr>
        <w:t xml:space="preserve">   E-</w:t>
      </w:r>
      <w:r>
        <w:rPr>
          <w:rFonts w:ascii="宋体" w:hAnsi="宋体" w:hint="eastAsia"/>
          <w:spacing w:val="-2"/>
          <w:kern w:val="0"/>
          <w:sz w:val="24"/>
          <w:szCs w:val="24"/>
        </w:rPr>
        <w:t>m</w:t>
      </w:r>
      <w:r>
        <w:rPr>
          <w:rFonts w:ascii="宋体" w:hAnsi="宋体" w:hint="eastAsia"/>
          <w:kern w:val="0"/>
          <w:sz w:val="24"/>
          <w:szCs w:val="24"/>
        </w:rPr>
        <w:t>ail</w:t>
      </w:r>
      <w:r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ab/>
      </w:r>
      <w:r>
        <w:rPr>
          <w:rFonts w:ascii="宋体" w:hAnsi="宋体" w:hint="eastAsia"/>
          <w:kern w:val="0"/>
          <w:sz w:val="24"/>
          <w:szCs w:val="24"/>
        </w:rPr>
        <w:tab/>
        <w:t>电话</w:t>
      </w:r>
      <w:r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ab/>
      </w:r>
    </w:p>
    <w:p w:rsidR="004E67C5" w:rsidRDefault="004E67C5" w:rsidP="004E67C5">
      <w:pPr>
        <w:rPr>
          <w:rFonts w:ascii="宋体" w:hAnsi="宋体"/>
          <w:sz w:val="24"/>
          <w:szCs w:val="24"/>
        </w:rPr>
      </w:pPr>
    </w:p>
    <w:p w:rsidR="004E67C5" w:rsidRPr="009240CB" w:rsidRDefault="009240CB" w:rsidP="009240CB">
      <w:pPr>
        <w:pStyle w:val="a6"/>
        <w:numPr>
          <w:ilvl w:val="0"/>
          <w:numId w:val="7"/>
        </w:numPr>
        <w:ind w:firstLineChars="0"/>
        <w:rPr>
          <w:rFonts w:ascii="宋体" w:hAnsi="宋体"/>
          <w:b/>
          <w:sz w:val="24"/>
          <w:szCs w:val="24"/>
        </w:rPr>
      </w:pPr>
      <w:r w:rsidRPr="009240CB">
        <w:rPr>
          <w:rFonts w:ascii="宋体" w:hAnsi="宋体" w:hint="eastAsia"/>
          <w:b/>
          <w:sz w:val="24"/>
          <w:szCs w:val="24"/>
        </w:rPr>
        <w:t>样本</w:t>
      </w:r>
      <w:r w:rsidR="004E67C5" w:rsidRPr="009240CB">
        <w:rPr>
          <w:rFonts w:ascii="宋体" w:hAnsi="宋体" w:hint="eastAsia"/>
          <w:b/>
          <w:sz w:val="24"/>
          <w:szCs w:val="24"/>
        </w:rPr>
        <w:t>信息</w:t>
      </w:r>
    </w:p>
    <w:p w:rsidR="004E67C5" w:rsidRPr="009240CB" w:rsidRDefault="009240CB" w:rsidP="009240CB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细胞名称</w:t>
      </w:r>
      <w:r w:rsidR="004E67C5">
        <w:rPr>
          <w:rFonts w:ascii="宋体" w:hAnsi="宋体" w:hint="eastAsia"/>
          <w:kern w:val="0"/>
          <w:sz w:val="24"/>
          <w:szCs w:val="24"/>
        </w:rPr>
        <w:t xml:space="preserve"> </w:t>
      </w:r>
      <w:r w:rsidR="004E67C5"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 w:rsidR="004E67C5"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kern w:val="0"/>
          <w:sz w:val="24"/>
          <w:szCs w:val="24"/>
        </w:rPr>
        <w:t>；</w:t>
      </w:r>
      <w:r w:rsidR="004E67C5" w:rsidRPr="009240CB">
        <w:rPr>
          <w:rFonts w:ascii="宋体" w:hAnsi="宋体" w:hint="eastAsia"/>
          <w:kern w:val="0"/>
          <w:sz w:val="24"/>
          <w:szCs w:val="24"/>
        </w:rPr>
        <w:t xml:space="preserve">样本种属 </w:t>
      </w:r>
      <w:bookmarkStart w:id="3" w:name="OLE_LINK6"/>
      <w:bookmarkStart w:id="4" w:name="OLE_LINK7"/>
      <w:r w:rsidR="004E67C5" w:rsidRPr="009240CB"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 w:rsidR="004E67C5" w:rsidRPr="009240CB"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  <w:bookmarkEnd w:id="3"/>
      <w:bookmarkEnd w:id="4"/>
    </w:p>
    <w:p w:rsidR="004E67C5" w:rsidRPr="0060400D" w:rsidRDefault="009240CB" w:rsidP="0060400D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细胞数量</w:t>
      </w:r>
      <w:r w:rsidR="004E67C5">
        <w:rPr>
          <w:rFonts w:ascii="宋体" w:hAnsi="宋体" w:hint="eastAsia"/>
          <w:kern w:val="0"/>
          <w:sz w:val="24"/>
          <w:szCs w:val="24"/>
        </w:rPr>
        <w:t xml:space="preserve"> </w:t>
      </w:r>
      <w:bookmarkStart w:id="5" w:name="OLE_LINK3"/>
      <w:bookmarkStart w:id="6" w:name="OLE_LINK2"/>
      <w:bookmarkStart w:id="7" w:name="OLE_LINK1"/>
      <w:r w:rsidR="004E67C5"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 w:rsidR="004E67C5"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  <w:bookmarkEnd w:id="5"/>
      <w:bookmarkEnd w:id="6"/>
      <w:bookmarkEnd w:id="7"/>
      <w:r w:rsidRPr="009240CB">
        <w:rPr>
          <w:rFonts w:ascii="宋体" w:hAnsi="宋体" w:hint="eastAsia"/>
          <w:kern w:val="0"/>
          <w:sz w:val="24"/>
          <w:szCs w:val="24"/>
        </w:rPr>
        <w:t>；细胞培养基种类</w:t>
      </w:r>
      <w:r>
        <w:rPr>
          <w:rFonts w:ascii="宋体" w:hAnsi="宋体" w:hint="eastAsia"/>
          <w:kern w:val="0"/>
          <w:sz w:val="24"/>
          <w:szCs w:val="24"/>
        </w:rPr>
        <w:t>：</w:t>
      </w:r>
      <w:r w:rsidRPr="009240CB"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 w:rsidRPr="009240CB"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  <w:r w:rsidR="004E67C5" w:rsidRPr="0060400D">
        <w:rPr>
          <w:rFonts w:ascii="宋体" w:hAnsi="宋体" w:hint="eastAsia"/>
          <w:kern w:val="0"/>
          <w:sz w:val="24"/>
          <w:szCs w:val="24"/>
        </w:rPr>
        <w:t xml:space="preserve">        </w:t>
      </w:r>
    </w:p>
    <w:p w:rsidR="004E67C5" w:rsidRDefault="004E67C5" w:rsidP="004E67C5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实验分组 </w:t>
      </w:r>
      <w:r>
        <w:rPr>
          <w:rFonts w:ascii="宋体" w:hAnsi="宋体" w:hint="eastAsia"/>
          <w:w w:val="2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</w:p>
    <w:p w:rsidR="004E67C5" w:rsidRDefault="004E67C5" w:rsidP="004E67C5">
      <w:pPr>
        <w:rPr>
          <w:rFonts w:ascii="宋体" w:hAnsi="宋体"/>
          <w:sz w:val="24"/>
          <w:szCs w:val="24"/>
        </w:rPr>
      </w:pPr>
    </w:p>
    <w:p w:rsidR="004E67C5" w:rsidRDefault="009240CB" w:rsidP="004E67C5">
      <w:pPr>
        <w:numPr>
          <w:ilvl w:val="0"/>
          <w:numId w:val="2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服务类型</w:t>
      </w:r>
    </w:p>
    <w:p w:rsidR="009240CB" w:rsidRPr="005E4293" w:rsidRDefault="009240CB" w:rsidP="009240CB">
      <w:pPr>
        <w:pStyle w:val="a6"/>
        <w:ind w:firstLineChars="0" w:firstLine="0"/>
      </w:pPr>
      <w:r>
        <w:rPr>
          <w:rFonts w:hint="eastAsia"/>
        </w:rPr>
        <w:t>哺乳动物细胞培养</w:t>
      </w:r>
      <w:bookmarkStart w:id="8" w:name="OLE_LINK12"/>
      <w:bookmarkStart w:id="9" w:name="OLE_LINK13"/>
      <w:r>
        <w:rPr>
          <w:rFonts w:hint="eastAsia"/>
        </w:rPr>
        <w:t>（）</w:t>
      </w:r>
      <w:bookmarkEnd w:id="8"/>
      <w:bookmarkEnd w:id="9"/>
      <w:r>
        <w:rPr>
          <w:rFonts w:hint="eastAsia"/>
        </w:rPr>
        <w:t>；原代细胞培养（）；昆虫细胞培养（）；干细胞培养（）；细胞分离和扩大培养（）；转染（）。（</w:t>
      </w:r>
      <w:r w:rsidR="009A78B3">
        <w:rPr>
          <w:rFonts w:hint="eastAsia"/>
        </w:rPr>
        <w:t>请在服务类型后打勾</w:t>
      </w:r>
      <w:r>
        <w:rPr>
          <w:rFonts w:hint="eastAsia"/>
        </w:rPr>
        <w:t>）</w:t>
      </w:r>
    </w:p>
    <w:p w:rsidR="004E67C5" w:rsidRPr="009240CB" w:rsidRDefault="004E67C5" w:rsidP="004E67C5">
      <w:pPr>
        <w:rPr>
          <w:rFonts w:ascii="宋体" w:hAnsi="宋体"/>
          <w:sz w:val="24"/>
          <w:szCs w:val="24"/>
        </w:rPr>
      </w:pPr>
    </w:p>
    <w:p w:rsidR="004E67C5" w:rsidRDefault="0072318B" w:rsidP="004E67C5">
      <w:pPr>
        <w:numPr>
          <w:ilvl w:val="0"/>
          <w:numId w:val="4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实验</w:t>
      </w:r>
      <w:r w:rsidR="004E67C5">
        <w:rPr>
          <w:rFonts w:ascii="宋体" w:hAnsi="宋体" w:hint="eastAsia"/>
          <w:b/>
          <w:sz w:val="24"/>
          <w:szCs w:val="24"/>
        </w:rPr>
        <w:t>周期</w:t>
      </w:r>
    </w:p>
    <w:p w:rsidR="0072318B" w:rsidRPr="0072318B" w:rsidRDefault="0072318B" w:rsidP="0072318B">
      <w:pPr>
        <w:rPr>
          <w:rFonts w:ascii="宋体" w:hAnsi="宋体"/>
          <w:sz w:val="24"/>
          <w:szCs w:val="24"/>
        </w:rPr>
      </w:pPr>
      <w:r w:rsidRPr="0072318B">
        <w:rPr>
          <w:rFonts w:ascii="宋体" w:hAnsi="宋体" w:hint="eastAsia"/>
          <w:sz w:val="24"/>
          <w:szCs w:val="24"/>
        </w:rPr>
        <w:t>由于不同的细胞系培养的时间不同，故实验周期事具体情况而定。</w:t>
      </w:r>
    </w:p>
    <w:p w:rsidR="004E67C5" w:rsidRDefault="004E67C5" w:rsidP="004E67C5">
      <w:pPr>
        <w:numPr>
          <w:ilvl w:val="0"/>
          <w:numId w:val="4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收费标准</w:t>
      </w:r>
    </w:p>
    <w:p w:rsidR="004E67C5" w:rsidRDefault="004E67C5" w:rsidP="004E67C5"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具体收费标准，在参考市场价格的基础上，由双方共同协商决定</w:t>
      </w:r>
    </w:p>
    <w:p w:rsidR="004E67C5" w:rsidRDefault="004E67C5" w:rsidP="004E67C5">
      <w:pPr>
        <w:ind w:left="360"/>
        <w:rPr>
          <w:rFonts w:ascii="宋体" w:hAnsi="宋体"/>
          <w:sz w:val="24"/>
          <w:szCs w:val="24"/>
        </w:rPr>
      </w:pPr>
    </w:p>
    <w:p w:rsidR="004E67C5" w:rsidRDefault="004E67C5" w:rsidP="004E67C5">
      <w:pPr>
        <w:numPr>
          <w:ilvl w:val="0"/>
          <w:numId w:val="4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法律问题</w:t>
      </w:r>
    </w:p>
    <w:p w:rsidR="004E67C5" w:rsidRDefault="004E67C5" w:rsidP="004E67C5">
      <w:pPr>
        <w:numPr>
          <w:ilvl w:val="0"/>
          <w:numId w:val="6"/>
        </w:num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为了能顺利准时地完成客户实验，请详细填写</w:t>
      </w:r>
      <w:r w:rsidR="00D06098">
        <w:rPr>
          <w:rFonts w:ascii="宋体" w:hAnsi="宋体" w:hint="eastAsia"/>
          <w:kern w:val="0"/>
          <w:sz w:val="24"/>
          <w:szCs w:val="24"/>
        </w:rPr>
        <w:t>申请</w:t>
      </w:r>
      <w:r>
        <w:rPr>
          <w:rFonts w:ascii="宋体" w:hAnsi="宋体" w:hint="eastAsia"/>
          <w:kern w:val="0"/>
          <w:sz w:val="24"/>
          <w:szCs w:val="24"/>
        </w:rPr>
        <w:t>单中各项信息，并通过传真或E-mail到我公司，收到</w:t>
      </w:r>
      <w:r w:rsidR="00D06098">
        <w:rPr>
          <w:rFonts w:ascii="宋体" w:hAnsi="宋体" w:hint="eastAsia"/>
          <w:kern w:val="0"/>
          <w:sz w:val="24"/>
          <w:szCs w:val="24"/>
        </w:rPr>
        <w:t>申请单</w:t>
      </w:r>
      <w:r>
        <w:rPr>
          <w:rFonts w:ascii="宋体" w:hAnsi="宋体" w:hint="eastAsia"/>
          <w:kern w:val="0"/>
          <w:sz w:val="24"/>
          <w:szCs w:val="24"/>
        </w:rPr>
        <w:t>后的24小时内本公司将与客户联系，尽快安排实验。</w:t>
      </w:r>
    </w:p>
    <w:p w:rsidR="004E67C5" w:rsidRDefault="004E67C5" w:rsidP="004E67C5">
      <w:pPr>
        <w:numPr>
          <w:ilvl w:val="0"/>
          <w:numId w:val="6"/>
        </w:num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本公司签订合同后，完全按照客户要求进行实验，如发现与实验有关的问题，尽快与客户沟通、协商。</w:t>
      </w:r>
    </w:p>
    <w:p w:rsidR="004E67C5" w:rsidRDefault="004E67C5" w:rsidP="004E67C5">
      <w:pPr>
        <w:numPr>
          <w:ilvl w:val="0"/>
          <w:numId w:val="6"/>
        </w:num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双方合同确认后，客户应一次性付清技术服务的全款。</w:t>
      </w:r>
    </w:p>
    <w:p w:rsidR="004E67C5" w:rsidRDefault="004E67C5" w:rsidP="004E67C5">
      <w:pPr>
        <w:numPr>
          <w:ilvl w:val="0"/>
          <w:numId w:val="6"/>
        </w:numPr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客户提供的样品或试剂所致的实验问题由客户负责。我公司对客户的实验信息保密。</w:t>
      </w:r>
    </w:p>
    <w:p w:rsidR="004E67C5" w:rsidRDefault="004E67C5" w:rsidP="004E67C5">
      <w:pPr>
        <w:numPr>
          <w:ilvl w:val="0"/>
          <w:numId w:val="6"/>
        </w:numPr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实验完成后，客户应及时通知我公司如何处置样本及剩余试剂。</w:t>
      </w:r>
    </w:p>
    <w:p w:rsidR="004E67C5" w:rsidRDefault="004E67C5" w:rsidP="004E67C5">
      <w:pPr>
        <w:rPr>
          <w:rFonts w:ascii="宋体" w:hAnsi="宋体"/>
          <w:b/>
          <w:sz w:val="24"/>
          <w:szCs w:val="24"/>
        </w:rPr>
      </w:pPr>
    </w:p>
    <w:p w:rsidR="004E67C5" w:rsidRDefault="004E67C5" w:rsidP="004E67C5">
      <w:pPr>
        <w:rPr>
          <w:rFonts w:ascii="宋体" w:hAnsi="宋体"/>
          <w:sz w:val="24"/>
          <w:szCs w:val="24"/>
        </w:rPr>
      </w:pPr>
    </w:p>
    <w:p w:rsidR="00A6667F" w:rsidRPr="004E67C5" w:rsidRDefault="00A6667F"/>
    <w:sectPr w:rsidR="00A6667F" w:rsidRPr="004E67C5" w:rsidSect="008A0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7D" w:rsidRDefault="00E71D7D" w:rsidP="004E67C5">
      <w:r>
        <w:separator/>
      </w:r>
    </w:p>
  </w:endnote>
  <w:endnote w:type="continuationSeparator" w:id="1">
    <w:p w:rsidR="00E71D7D" w:rsidRDefault="00E71D7D" w:rsidP="004E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F0" w:rsidRDefault="00CC25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F0" w:rsidRDefault="00CC25F0" w:rsidP="00CC25F0">
    <w:pPr>
      <w:jc w:val="center"/>
      <w:rPr>
        <w:szCs w:val="21"/>
      </w:rPr>
    </w:pPr>
    <w:r>
      <w:rPr>
        <w:rFonts w:hint="eastAsia"/>
        <w:szCs w:val="21"/>
      </w:rPr>
      <w:t>上海蓝基生物科技有限公司</w:t>
    </w:r>
    <w:r>
      <w:rPr>
        <w:szCs w:val="21"/>
      </w:rPr>
      <w:t xml:space="preserve"> Shanghai BlueGene Biotechnology Co.,Ltd.</w:t>
    </w:r>
  </w:p>
  <w:p w:rsidR="00CC25F0" w:rsidRDefault="00CC25F0" w:rsidP="00CC25F0">
    <w:pPr>
      <w:jc w:val="center"/>
      <w:rPr>
        <w:szCs w:val="21"/>
      </w:rPr>
    </w:pPr>
    <w:r>
      <w:rPr>
        <w:rFonts w:hint="eastAsia"/>
        <w:szCs w:val="21"/>
      </w:rPr>
      <w:t>电话：</w:t>
    </w:r>
    <w:r>
      <w:rPr>
        <w:szCs w:val="21"/>
      </w:rPr>
      <w:t xml:space="preserve">0086-21-61471240  61471242    </w:t>
    </w:r>
    <w:r>
      <w:rPr>
        <w:rFonts w:hint="eastAsia"/>
        <w:szCs w:val="21"/>
      </w:rPr>
      <w:t>传真：</w:t>
    </w:r>
    <w:r>
      <w:rPr>
        <w:szCs w:val="21"/>
      </w:rPr>
      <w:t>0086-21-61471240</w:t>
    </w:r>
    <w:r>
      <w:rPr>
        <w:rFonts w:hint="eastAsia"/>
        <w:szCs w:val="21"/>
      </w:rPr>
      <w:t>转</w:t>
    </w:r>
    <w:r>
      <w:rPr>
        <w:szCs w:val="21"/>
      </w:rPr>
      <w:t>806</w:t>
    </w:r>
  </w:p>
  <w:p w:rsidR="00CC25F0" w:rsidRDefault="00CC25F0" w:rsidP="00CC25F0">
    <w:pPr>
      <w:jc w:val="center"/>
      <w:rPr>
        <w:szCs w:val="21"/>
      </w:rPr>
    </w:pPr>
    <w:hyperlink r:id="rId1" w:history="1">
      <w:r>
        <w:rPr>
          <w:rStyle w:val="a7"/>
          <w:szCs w:val="21"/>
        </w:rPr>
        <w:t>www.elisakit.cc</w:t>
      </w:r>
    </w:hyperlink>
    <w:r>
      <w:rPr>
        <w:szCs w:val="21"/>
      </w:rPr>
      <w:t xml:space="preserve">  </w:t>
    </w:r>
    <w:hyperlink r:id="rId2" w:history="1">
      <w:r>
        <w:rPr>
          <w:rStyle w:val="a7"/>
          <w:szCs w:val="21"/>
        </w:rPr>
        <w:t>www.bluegene.cc</w:t>
      </w:r>
    </w:hyperlink>
    <w:r>
      <w:rPr>
        <w:szCs w:val="21"/>
      </w:rPr>
      <w:t xml:space="preserve">   e-mail</w:t>
    </w:r>
    <w:r>
      <w:rPr>
        <w:rFonts w:hint="eastAsia"/>
        <w:szCs w:val="21"/>
      </w:rPr>
      <w:t>：</w:t>
    </w:r>
    <w:hyperlink r:id="rId3" w:history="1">
      <w:r>
        <w:rPr>
          <w:rStyle w:val="a7"/>
          <w:szCs w:val="21"/>
        </w:rPr>
        <w:t>sale@bluegene.cc</w:t>
      </w:r>
    </w:hyperlink>
  </w:p>
  <w:p w:rsidR="00CC25F0" w:rsidRDefault="00CC25F0" w:rsidP="00CC25F0">
    <w:pPr>
      <w:pStyle w:val="a4"/>
      <w:rPr>
        <w:sz w:val="21"/>
        <w:szCs w:val="21"/>
      </w:rPr>
    </w:pPr>
  </w:p>
  <w:p w:rsidR="00CC25F0" w:rsidRDefault="00CC25F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F0" w:rsidRDefault="00CC25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7D" w:rsidRDefault="00E71D7D" w:rsidP="004E67C5">
      <w:r>
        <w:separator/>
      </w:r>
    </w:p>
  </w:footnote>
  <w:footnote w:type="continuationSeparator" w:id="1">
    <w:p w:rsidR="00E71D7D" w:rsidRDefault="00E71D7D" w:rsidP="004E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F0" w:rsidRDefault="00CC25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C5" w:rsidRDefault="004E67C5" w:rsidP="00CC25F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F0" w:rsidRDefault="00CC25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2EB66E5"/>
    <w:multiLevelType w:val="hybridMultilevel"/>
    <w:tmpl w:val="50F64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463FB"/>
    <w:multiLevelType w:val="hybridMultilevel"/>
    <w:tmpl w:val="A4365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D55EB"/>
    <w:multiLevelType w:val="hybridMultilevel"/>
    <w:tmpl w:val="E2649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70560"/>
    <w:multiLevelType w:val="hybridMultilevel"/>
    <w:tmpl w:val="CC52E94C"/>
    <w:lvl w:ilvl="0" w:tplc="C15CA02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C5"/>
    <w:rsid w:val="0002086F"/>
    <w:rsid w:val="0045090D"/>
    <w:rsid w:val="004E67C5"/>
    <w:rsid w:val="0060400D"/>
    <w:rsid w:val="0072318B"/>
    <w:rsid w:val="008A0B57"/>
    <w:rsid w:val="009240CB"/>
    <w:rsid w:val="009A78B3"/>
    <w:rsid w:val="00A6667F"/>
    <w:rsid w:val="00CC25F0"/>
    <w:rsid w:val="00D06098"/>
    <w:rsid w:val="00D96E12"/>
    <w:rsid w:val="00E71D7D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7C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4E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E6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7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7C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40CB"/>
    <w:pPr>
      <w:ind w:firstLineChars="200" w:firstLine="420"/>
    </w:pPr>
  </w:style>
  <w:style w:type="character" w:styleId="a7">
    <w:name w:val="Hyperlink"/>
    <w:basedOn w:val="a0"/>
    <w:semiHidden/>
    <w:unhideWhenUsed/>
    <w:rsid w:val="00CC2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bluegene.cc" TargetMode="External"/><Relationship Id="rId2" Type="http://schemas.openxmlformats.org/officeDocument/2006/relationships/hyperlink" Target="http://www.bluegene.cc/" TargetMode="External"/><Relationship Id="rId1" Type="http://schemas.openxmlformats.org/officeDocument/2006/relationships/hyperlink" Target="http://www.elisakit.cc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2012-05-02T08:58:00Z</dcterms:created>
  <dcterms:modified xsi:type="dcterms:W3CDTF">2012-05-04T02:41:00Z</dcterms:modified>
</cp:coreProperties>
</file>