
<file path=[Content_Types].xml><?xml version="1.0" encoding="utf-8"?>
<Types xmlns="http://schemas.openxmlformats.org/package/2006/content-types">
  <Default Extension="tiff" ContentType="image/tif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7C59E">
      <w:pPr>
        <w:spacing w:line="360" w:lineRule="auto"/>
        <w:ind w:left="420"/>
        <w:rPr>
          <w:rFonts w:ascii="Calibri" w:hAnsi="Calibri" w:eastAsia="楷体" w:cs="Times New Roman"/>
          <w:b/>
          <w:color w:val="auto"/>
          <w:sz w:val="32"/>
          <w:szCs w:val="32"/>
          <w:u w:val="none"/>
        </w:rPr>
      </w:pPr>
    </w:p>
    <w:p w14:paraId="75C00F16">
      <w:pPr>
        <w:spacing w:line="360" w:lineRule="auto"/>
        <w:ind w:left="420"/>
        <w:jc w:val="center"/>
        <w:rPr>
          <w:rFonts w:ascii="Calibri" w:hAnsi="Calibri" w:eastAsia="楷体" w:cs="Times New Roman"/>
          <w:b/>
          <w:bCs/>
          <w:color w:val="auto"/>
          <w:sz w:val="28"/>
          <w:szCs w:val="28"/>
          <w:u w:val="none"/>
        </w:rPr>
      </w:pPr>
      <w:r>
        <w:rPr>
          <w:rFonts w:hint="eastAsia" w:ascii="Calibri" w:hAnsi="Calibri" w:eastAsia="楷体" w:cs="Times New Roman"/>
          <w:b/>
          <w:bCs/>
          <w:color w:val="auto"/>
          <w:sz w:val="28"/>
          <w:szCs w:val="28"/>
          <w:shd w:val="clear" w:color="auto" w:fill="auto"/>
        </w:rPr>
        <w:t>人</w:t>
      </w:r>
      <w:r>
        <w:rPr>
          <w:rFonts w:hint="eastAsia" w:ascii="Calibri" w:hAnsi="Calibri" w:eastAsia="楷体" w:cs="Times New Roman"/>
          <w:b/>
          <w:bCs/>
          <w:sz w:val="28"/>
          <w:szCs w:val="28"/>
          <w:lang w:val="en-US" w:eastAsia="zh-CN"/>
        </w:rPr>
        <w:t>CD40配体</w:t>
      </w:r>
      <w:r>
        <w:rPr>
          <w:rFonts w:ascii="Calibri" w:hAnsi="Calibri" w:eastAsia="楷体" w:cs="Times New Roman"/>
          <w:b/>
          <w:bCs/>
          <w:sz w:val="28"/>
          <w:szCs w:val="28"/>
        </w:rPr>
        <w:t xml:space="preserve"> (</w:t>
      </w:r>
      <w:r>
        <w:rPr>
          <w:rFonts w:hint="eastAsia" w:ascii="Calibri" w:hAnsi="Calibri" w:eastAsia="楷体" w:cs="Times New Roman"/>
          <w:b/>
          <w:bCs/>
          <w:sz w:val="28"/>
          <w:szCs w:val="28"/>
          <w:lang w:val="en-US" w:eastAsia="zh-CN"/>
        </w:rPr>
        <w:t>CD40L</w:t>
      </w:r>
      <w:r>
        <w:rPr>
          <w:rFonts w:ascii="Calibri" w:hAnsi="Calibri" w:eastAsia="楷体" w:cs="Times New Roman"/>
          <w:b/>
          <w:bCs/>
          <w:sz w:val="28"/>
          <w:szCs w:val="28"/>
        </w:rPr>
        <w:t>)</w:t>
      </w:r>
      <w:r>
        <w:rPr>
          <w:rFonts w:hint="eastAsia" w:ascii="Calibri" w:hAnsi="Calibri" w:eastAsia="楷体" w:cs="Times New Roman"/>
          <w:b/>
          <w:bCs/>
          <w:color w:val="auto"/>
          <w:sz w:val="28"/>
          <w:szCs w:val="28"/>
          <w:u w:val="none"/>
        </w:rPr>
        <w:t>重组蛋白</w:t>
      </w:r>
    </w:p>
    <w:p w14:paraId="0B2F5E5B">
      <w:pPr>
        <w:numPr>
          <w:ilvl w:val="0"/>
          <w:numId w:val="1"/>
        </w:numPr>
        <w:adjustRightInd/>
        <w:snapToGrid/>
        <w:spacing w:line="360" w:lineRule="auto"/>
        <w:ind w:left="420" w:firstLine="0" w:firstLineChars="0"/>
        <w:jc w:val="both"/>
        <w:rPr>
          <w:rFonts w:hint="eastAsia" w:ascii="Calibri" w:hAnsi="Calibri" w:eastAsia="楷体" w:cs="楷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楷体" w:cs="楷体"/>
          <w:b/>
          <w:bCs/>
          <w:color w:val="auto"/>
          <w:sz w:val="21"/>
          <w:szCs w:val="21"/>
          <w:highlight w:val="none"/>
        </w:rPr>
        <w:t>销售信息</w:t>
      </w:r>
    </w:p>
    <w:tbl>
      <w:tblPr>
        <w:tblStyle w:val="10"/>
        <w:tblW w:w="8923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6"/>
        <w:gridCol w:w="2038"/>
        <w:gridCol w:w="2419"/>
      </w:tblGrid>
      <w:tr w14:paraId="3F2DBE4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6" w:type="dxa"/>
            <w:tcBorders>
              <w:tl2br w:val="nil"/>
              <w:tr2bl w:val="nil"/>
            </w:tcBorders>
            <w:vAlign w:val="center"/>
          </w:tcPr>
          <w:p w14:paraId="7719D256">
            <w:pPr>
              <w:adjustRightInd w:val="0"/>
              <w:snapToGrid w:val="0"/>
              <w:jc w:val="center"/>
              <w:rPr>
                <w:rFonts w:ascii="Calibri" w:hAnsi="Calibri" w:eastAsia="楷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楷体" w:cs="Times New Roman"/>
                <w:color w:val="auto"/>
                <w:sz w:val="21"/>
                <w:szCs w:val="21"/>
                <w:u w:val="none"/>
              </w:rPr>
              <w:t>产品名称</w:t>
            </w:r>
          </w:p>
        </w:tc>
        <w:tc>
          <w:tcPr>
            <w:tcW w:w="2038" w:type="dxa"/>
            <w:tcBorders>
              <w:tl2br w:val="nil"/>
              <w:tr2bl w:val="nil"/>
            </w:tcBorders>
            <w:vAlign w:val="center"/>
          </w:tcPr>
          <w:p w14:paraId="250F771E">
            <w:pPr>
              <w:adjustRightInd w:val="0"/>
              <w:snapToGrid w:val="0"/>
              <w:jc w:val="center"/>
              <w:rPr>
                <w:rFonts w:ascii="Calibri" w:hAnsi="Calibri" w:eastAsia="楷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楷体" w:cs="Times New Roman"/>
                <w:color w:val="auto"/>
                <w:sz w:val="21"/>
                <w:szCs w:val="21"/>
                <w:u w:val="none"/>
              </w:rPr>
              <w:t>产品编号</w:t>
            </w:r>
          </w:p>
        </w:tc>
        <w:tc>
          <w:tcPr>
            <w:tcW w:w="2419" w:type="dxa"/>
            <w:tcBorders>
              <w:tl2br w:val="nil"/>
              <w:tr2bl w:val="nil"/>
            </w:tcBorders>
            <w:vAlign w:val="center"/>
          </w:tcPr>
          <w:p w14:paraId="7D18B052">
            <w:pPr>
              <w:adjustRightInd w:val="0"/>
              <w:snapToGrid w:val="0"/>
              <w:jc w:val="center"/>
              <w:rPr>
                <w:rFonts w:ascii="Calibri" w:hAnsi="Calibri" w:eastAsia="楷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楷体" w:cs="Times New Roman"/>
                <w:color w:val="auto"/>
                <w:sz w:val="21"/>
                <w:szCs w:val="21"/>
                <w:u w:val="none"/>
              </w:rPr>
              <w:t>产品规格</w:t>
            </w:r>
          </w:p>
        </w:tc>
      </w:tr>
      <w:tr w14:paraId="2470A6C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466" w:type="dxa"/>
            <w:vMerge w:val="restart"/>
            <w:tcBorders>
              <w:tl2br w:val="nil"/>
              <w:tr2bl w:val="nil"/>
            </w:tcBorders>
            <w:vAlign w:val="center"/>
          </w:tcPr>
          <w:p w14:paraId="7E540F6C">
            <w:pPr>
              <w:adjustRightInd w:val="0"/>
              <w:snapToGrid w:val="0"/>
              <w:jc w:val="center"/>
              <w:rPr>
                <w:rFonts w:ascii="Calibri" w:hAnsi="Calibri" w:eastAsia="楷体" w:cs="Times New Roman"/>
                <w:color w:val="auto"/>
                <w:szCs w:val="21"/>
                <w:u w:val="none"/>
              </w:rPr>
            </w:pPr>
            <w:r>
              <w:rPr>
                <w:rFonts w:hint="eastAsia" w:ascii="Calibri" w:hAnsi="Calibri" w:eastAsia="楷体" w:cs="Times New Roman"/>
                <w:szCs w:val="21"/>
              </w:rPr>
              <w:t>人</w:t>
            </w:r>
            <w:r>
              <w:rPr>
                <w:rFonts w:hint="eastAsia" w:ascii="Calibri" w:hAnsi="Calibri" w:eastAsia="楷体" w:cs="Times New Roman"/>
                <w:szCs w:val="21"/>
                <w:lang w:val="en-US" w:eastAsia="zh-CN"/>
              </w:rPr>
              <w:t>CD40配体</w:t>
            </w:r>
            <w:r>
              <w:rPr>
                <w:rFonts w:ascii="Calibri" w:hAnsi="Calibri" w:eastAsia="楷体" w:cs="Times New Roman"/>
                <w:szCs w:val="21"/>
              </w:rPr>
              <w:t xml:space="preserve"> (</w:t>
            </w:r>
            <w:r>
              <w:rPr>
                <w:rFonts w:hint="eastAsia" w:ascii="Calibri" w:hAnsi="Calibri" w:eastAsia="楷体" w:cs="Times New Roman"/>
                <w:szCs w:val="21"/>
                <w:lang w:val="en-US" w:eastAsia="zh-CN"/>
              </w:rPr>
              <w:t>CD40L</w:t>
            </w:r>
            <w:r>
              <w:rPr>
                <w:rFonts w:ascii="Calibri" w:hAnsi="Calibri" w:eastAsia="楷体" w:cs="Times New Roman"/>
                <w:szCs w:val="21"/>
              </w:rPr>
              <w:t>)</w:t>
            </w:r>
            <w:r>
              <w:rPr>
                <w:rFonts w:hint="eastAsia" w:ascii="Calibri" w:hAnsi="Calibri" w:eastAsia="楷体" w:cs="Times New Roman"/>
                <w:szCs w:val="21"/>
              </w:rPr>
              <w:t>重组蛋白</w:t>
            </w:r>
          </w:p>
        </w:tc>
        <w:tc>
          <w:tcPr>
            <w:tcW w:w="2038" w:type="dxa"/>
            <w:vMerge w:val="restart"/>
            <w:tcBorders>
              <w:tl2br w:val="nil"/>
              <w:tr2bl w:val="nil"/>
            </w:tcBorders>
            <w:vAlign w:val="center"/>
          </w:tcPr>
          <w:p w14:paraId="7F9D7A32">
            <w:pPr>
              <w:adjustRightInd w:val="0"/>
              <w:snapToGrid w:val="0"/>
              <w:jc w:val="center"/>
              <w:rPr>
                <w:rFonts w:ascii="Calibri" w:hAnsi="Calibri" w:eastAsia="楷体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楷体" w:cs="Times New Roman"/>
                <w:color w:val="auto"/>
                <w:sz w:val="21"/>
                <w:szCs w:val="21"/>
                <w:u w:val="none"/>
              </w:rPr>
              <w:t>P01C0018P-T2</w:t>
            </w:r>
            <w:bookmarkStart w:id="1" w:name="_GoBack"/>
            <w:bookmarkEnd w:id="1"/>
          </w:p>
        </w:tc>
        <w:tc>
          <w:tcPr>
            <w:tcW w:w="2419" w:type="dxa"/>
            <w:tcBorders>
              <w:tl2br w:val="nil"/>
              <w:tr2bl w:val="nil"/>
            </w:tcBorders>
            <w:vAlign w:val="center"/>
          </w:tcPr>
          <w:p w14:paraId="08081F03">
            <w:pPr>
              <w:adjustRightInd w:val="0"/>
              <w:snapToGrid w:val="0"/>
              <w:jc w:val="center"/>
              <w:rPr>
                <w:rFonts w:ascii="Calibri" w:hAnsi="Calibri" w:eastAsia="楷体" w:cs="Times New Roman"/>
                <w:color w:val="auto"/>
                <w:szCs w:val="21"/>
                <w:u w:val="none"/>
              </w:rPr>
            </w:pPr>
            <w:r>
              <w:rPr>
                <w:rFonts w:hint="eastAsia" w:ascii="Calibri" w:hAnsi="Calibri" w:eastAsia="楷体" w:cs="华文楷体"/>
                <w:color w:val="auto"/>
                <w:sz w:val="22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eastAsia" w:ascii="Calibri" w:hAnsi="Calibri" w:eastAsia="楷体" w:cs="华文楷体"/>
                <w:color w:val="auto"/>
                <w:sz w:val="22"/>
                <w:highlight w:val="none"/>
                <w:u w:val="none"/>
              </w:rPr>
              <w:t>ug</w:t>
            </w:r>
          </w:p>
        </w:tc>
      </w:tr>
      <w:tr w14:paraId="5480609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4466" w:type="dxa"/>
            <w:vMerge w:val="continue"/>
            <w:tcBorders>
              <w:tl2br w:val="nil"/>
              <w:tr2bl w:val="nil"/>
            </w:tcBorders>
            <w:vAlign w:val="center"/>
          </w:tcPr>
          <w:p w14:paraId="2E91F0F1">
            <w:pPr>
              <w:adjustRightInd w:val="0"/>
              <w:snapToGrid w:val="0"/>
              <w:jc w:val="center"/>
              <w:rPr>
                <w:rFonts w:ascii="Calibri" w:hAnsi="Calibri" w:eastAsia="楷体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38" w:type="dxa"/>
            <w:vMerge w:val="continue"/>
            <w:tcBorders>
              <w:tl2br w:val="nil"/>
              <w:tr2bl w:val="nil"/>
            </w:tcBorders>
            <w:vAlign w:val="center"/>
          </w:tcPr>
          <w:p w14:paraId="7C903B23">
            <w:pPr>
              <w:adjustRightInd w:val="0"/>
              <w:snapToGrid w:val="0"/>
              <w:ind w:firstLine="420" w:firstLineChars="200"/>
              <w:jc w:val="center"/>
              <w:rPr>
                <w:rFonts w:ascii="Calibri" w:hAnsi="Calibri" w:eastAsia="楷体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l2br w:val="nil"/>
              <w:tr2bl w:val="nil"/>
            </w:tcBorders>
            <w:vAlign w:val="center"/>
          </w:tcPr>
          <w:p w14:paraId="6637B620">
            <w:pPr>
              <w:adjustRightInd w:val="0"/>
              <w:snapToGrid w:val="0"/>
              <w:jc w:val="center"/>
              <w:rPr>
                <w:rFonts w:ascii="Calibri" w:hAnsi="Calibri" w:eastAsia="楷体" w:cs="Times New Roman"/>
                <w:color w:val="auto"/>
                <w:szCs w:val="21"/>
                <w:u w:val="none"/>
              </w:rPr>
            </w:pPr>
            <w:r>
              <w:rPr>
                <w:rFonts w:hint="eastAsia" w:ascii="Calibri" w:hAnsi="Calibri" w:eastAsia="楷体" w:cs="华文楷体"/>
                <w:color w:val="auto"/>
                <w:sz w:val="22"/>
                <w:highlight w:val="none"/>
                <w:u w:val="none"/>
                <w:lang w:val="en-US" w:eastAsia="zh-CN"/>
              </w:rPr>
              <w:t>50</w:t>
            </w:r>
            <w:r>
              <w:rPr>
                <w:rFonts w:hint="eastAsia" w:ascii="Calibri" w:hAnsi="Calibri" w:eastAsia="楷体" w:cs="华文楷体"/>
                <w:color w:val="auto"/>
                <w:sz w:val="22"/>
                <w:highlight w:val="none"/>
                <w:u w:val="none"/>
              </w:rPr>
              <w:t>ug</w:t>
            </w:r>
          </w:p>
        </w:tc>
      </w:tr>
      <w:tr w14:paraId="1ACF2D4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466" w:type="dxa"/>
            <w:vMerge w:val="continue"/>
            <w:tcBorders>
              <w:tl2br w:val="nil"/>
              <w:tr2bl w:val="nil"/>
            </w:tcBorders>
            <w:vAlign w:val="center"/>
          </w:tcPr>
          <w:p w14:paraId="2B04975A">
            <w:pPr>
              <w:adjustRightInd w:val="0"/>
              <w:snapToGrid w:val="0"/>
              <w:jc w:val="center"/>
              <w:rPr>
                <w:rFonts w:ascii="Calibri" w:hAnsi="Calibri" w:eastAsia="楷体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38" w:type="dxa"/>
            <w:vMerge w:val="continue"/>
            <w:tcBorders>
              <w:tl2br w:val="nil"/>
              <w:tr2bl w:val="nil"/>
            </w:tcBorders>
            <w:vAlign w:val="center"/>
          </w:tcPr>
          <w:p w14:paraId="3192C400">
            <w:pPr>
              <w:adjustRightInd w:val="0"/>
              <w:snapToGrid w:val="0"/>
              <w:ind w:firstLine="420" w:firstLineChars="200"/>
              <w:jc w:val="center"/>
              <w:rPr>
                <w:rFonts w:ascii="Calibri" w:hAnsi="Calibri" w:eastAsia="楷体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l2br w:val="nil"/>
              <w:tr2bl w:val="nil"/>
            </w:tcBorders>
            <w:vAlign w:val="center"/>
          </w:tcPr>
          <w:p w14:paraId="1016C2FA">
            <w:pPr>
              <w:adjustRightInd w:val="0"/>
              <w:snapToGrid w:val="0"/>
              <w:jc w:val="center"/>
              <w:rPr>
                <w:rFonts w:ascii="Calibri" w:hAnsi="Calibri" w:eastAsia="楷体" w:cs="Times New Roman"/>
                <w:color w:val="auto"/>
                <w:szCs w:val="21"/>
                <w:u w:val="none"/>
              </w:rPr>
            </w:pPr>
            <w:r>
              <w:rPr>
                <w:rFonts w:hint="eastAsia" w:ascii="Calibri" w:hAnsi="Calibri" w:eastAsia="楷体" w:cs="华文楷体"/>
                <w:color w:val="auto"/>
                <w:sz w:val="22"/>
                <w:highlight w:val="none"/>
                <w:u w:val="none"/>
              </w:rPr>
              <w:t>50</w:t>
            </w:r>
            <w:r>
              <w:rPr>
                <w:rFonts w:hint="eastAsia" w:ascii="Calibri" w:hAnsi="Calibri" w:eastAsia="楷体" w:cs="华文楷体"/>
                <w:color w:val="auto"/>
                <w:sz w:val="22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Calibri" w:hAnsi="Calibri" w:eastAsia="楷体" w:cs="华文楷体"/>
                <w:color w:val="auto"/>
                <w:sz w:val="22"/>
                <w:highlight w:val="none"/>
                <w:u w:val="none"/>
              </w:rPr>
              <w:t>ug</w:t>
            </w:r>
          </w:p>
        </w:tc>
      </w:tr>
      <w:tr w14:paraId="34127FB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6" w:type="dxa"/>
            <w:vMerge w:val="continue"/>
            <w:tcBorders>
              <w:tl2br w:val="nil"/>
              <w:tr2bl w:val="nil"/>
            </w:tcBorders>
            <w:vAlign w:val="center"/>
          </w:tcPr>
          <w:p w14:paraId="2CE2E762">
            <w:pPr>
              <w:adjustRightInd w:val="0"/>
              <w:snapToGrid w:val="0"/>
              <w:ind w:firstLine="420" w:firstLineChars="200"/>
              <w:jc w:val="left"/>
              <w:rPr>
                <w:rFonts w:ascii="Calibri" w:hAnsi="Calibri" w:eastAsia="楷体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38" w:type="dxa"/>
            <w:vMerge w:val="continue"/>
            <w:tcBorders>
              <w:tl2br w:val="nil"/>
              <w:tr2bl w:val="nil"/>
            </w:tcBorders>
            <w:vAlign w:val="center"/>
          </w:tcPr>
          <w:p w14:paraId="3609946C">
            <w:pPr>
              <w:adjustRightInd w:val="0"/>
              <w:snapToGrid w:val="0"/>
              <w:jc w:val="center"/>
              <w:rPr>
                <w:rFonts w:ascii="Calibri" w:hAnsi="Calibri" w:eastAsia="楷体" w:cs="Times New Roman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l2br w:val="nil"/>
              <w:tr2bl w:val="nil"/>
            </w:tcBorders>
            <w:vAlign w:val="center"/>
          </w:tcPr>
          <w:p w14:paraId="47D1AB97">
            <w:pPr>
              <w:adjustRightInd w:val="0"/>
              <w:snapToGrid w:val="0"/>
              <w:jc w:val="center"/>
              <w:rPr>
                <w:rFonts w:ascii="Calibri" w:hAnsi="Calibri" w:eastAsia="楷体" w:cs="Times New Roman"/>
                <w:color w:val="auto"/>
                <w:szCs w:val="21"/>
                <w:u w:val="none"/>
              </w:rPr>
            </w:pPr>
            <w:r>
              <w:rPr>
                <w:rFonts w:hint="eastAsia" w:ascii="Calibri" w:hAnsi="Calibri" w:eastAsia="楷体" w:cs="华文楷体"/>
                <w:color w:val="auto"/>
                <w:sz w:val="22"/>
                <w:highlight w:val="none"/>
                <w:u w:val="none"/>
              </w:rPr>
              <w:t>1</w:t>
            </w:r>
            <w:r>
              <w:rPr>
                <w:rFonts w:hint="eastAsia" w:ascii="Calibri" w:hAnsi="Calibri" w:eastAsia="楷体" w:cs="华文楷体"/>
                <w:color w:val="auto"/>
                <w:sz w:val="22"/>
                <w:highlight w:val="none"/>
                <w:u w:val="none"/>
                <w:lang w:val="en-US" w:eastAsia="zh-CN"/>
              </w:rPr>
              <w:t>m</w:t>
            </w:r>
            <w:r>
              <w:rPr>
                <w:rFonts w:hint="eastAsia" w:ascii="Calibri" w:hAnsi="Calibri" w:eastAsia="楷体" w:cs="华文楷体"/>
                <w:color w:val="auto"/>
                <w:sz w:val="22"/>
                <w:highlight w:val="none"/>
                <w:u w:val="none"/>
              </w:rPr>
              <w:t>g</w:t>
            </w:r>
          </w:p>
        </w:tc>
      </w:tr>
    </w:tbl>
    <w:p w14:paraId="16E6FE94">
      <w:pPr>
        <w:numPr>
          <w:ilvl w:val="255"/>
          <w:numId w:val="0"/>
        </w:numPr>
        <w:adjustRightInd/>
        <w:snapToGrid/>
        <w:spacing w:line="360" w:lineRule="auto"/>
        <w:ind w:left="420" w:firstLine="422" w:firstLineChars="0"/>
        <w:jc w:val="both"/>
        <w:rPr>
          <w:rFonts w:ascii="Calibri" w:hAnsi="Calibri" w:eastAsia="楷体" w:cs="Times New Roman"/>
          <w:b/>
          <w:bCs/>
          <w:color w:val="auto"/>
          <w:szCs w:val="21"/>
          <w:u w:val="none"/>
        </w:rPr>
      </w:pPr>
    </w:p>
    <w:p w14:paraId="6E9EC784">
      <w:pPr>
        <w:numPr>
          <w:ilvl w:val="0"/>
          <w:numId w:val="1"/>
        </w:numPr>
        <w:adjustRightInd/>
        <w:snapToGrid/>
        <w:spacing w:line="360" w:lineRule="auto"/>
        <w:ind w:left="420" w:firstLine="0" w:firstLineChars="0"/>
        <w:jc w:val="both"/>
        <w:rPr>
          <w:rFonts w:ascii="Calibri" w:hAnsi="Calibri" w:eastAsia="楷体" w:cs="Times New Roman"/>
          <w:b/>
          <w:bCs/>
          <w:color w:val="auto"/>
          <w:szCs w:val="21"/>
          <w:u w:val="none"/>
        </w:rPr>
      </w:pPr>
      <w:r>
        <w:rPr>
          <w:rFonts w:ascii="Calibri" w:hAnsi="Calibri" w:eastAsia="楷体" w:cs="Times New Roman"/>
          <w:b/>
          <w:bCs/>
          <w:color w:val="auto"/>
          <w:sz w:val="21"/>
          <w:szCs w:val="21"/>
          <w:u w:val="none"/>
        </w:rPr>
        <w:t>产品描述</w:t>
      </w:r>
    </w:p>
    <w:tbl>
      <w:tblPr>
        <w:tblStyle w:val="9"/>
        <w:tblW w:w="8940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7286"/>
      </w:tblGrid>
      <w:tr w14:paraId="70273F9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 w14:paraId="01374AB1">
            <w:pPr>
              <w:adjustRightInd w:val="0"/>
              <w:snapToGrid w:val="0"/>
              <w:jc w:val="center"/>
              <w:rPr>
                <w:rFonts w:ascii="Calibri" w:hAnsi="Calibri" w:eastAsia="楷体" w:cs="华文楷体"/>
                <w:color w:val="auto"/>
                <w:sz w:val="22"/>
                <w:u w:val="none"/>
              </w:rPr>
            </w:pPr>
            <w:r>
              <w:rPr>
                <w:rFonts w:hint="eastAsia" w:ascii="Calibri" w:hAnsi="Calibri" w:eastAsia="楷体" w:cs="华文楷体"/>
                <w:color w:val="auto"/>
                <w:sz w:val="22"/>
                <w:u w:val="none"/>
              </w:rPr>
              <w:t>别名</w:t>
            </w:r>
          </w:p>
        </w:tc>
        <w:tc>
          <w:tcPr>
            <w:tcW w:w="7286" w:type="dxa"/>
            <w:tcBorders>
              <w:tl2br w:val="nil"/>
              <w:tr2bl w:val="nil"/>
            </w:tcBorders>
            <w:vAlign w:val="center"/>
          </w:tcPr>
          <w:p w14:paraId="11EB19B1">
            <w:pPr>
              <w:adjustRightInd w:val="0"/>
              <w:snapToGrid w:val="0"/>
              <w:jc w:val="left"/>
              <w:rPr>
                <w:rStyle w:val="22"/>
                <w:rFonts w:hint="default" w:ascii="Calibri" w:hAnsi="Calibri" w:eastAsia="楷体" w:cs="华文楷体"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Style w:val="22"/>
                <w:rFonts w:hint="eastAsia" w:ascii="Calibri" w:hAnsi="Calibri" w:eastAsia="楷体" w:cs="华文楷体"/>
                <w:bCs/>
                <w:color w:val="auto"/>
                <w:szCs w:val="21"/>
                <w:u w:val="none"/>
                <w:lang w:val="en-US" w:eastAsia="zh-CN"/>
              </w:rPr>
              <w:t>CD40LG, CD154, CD40L, HIGM1, IGM, IMD3, T-BAM, TNFSF5, TRAP, gp39, hCD40L, CD40 ligand</w:t>
            </w:r>
          </w:p>
        </w:tc>
      </w:tr>
      <w:tr w14:paraId="236A4E2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 w14:paraId="05B4D3EE">
            <w:pPr>
              <w:adjustRightInd w:val="0"/>
              <w:snapToGrid w:val="0"/>
              <w:jc w:val="center"/>
              <w:rPr>
                <w:rFonts w:ascii="Calibri" w:hAnsi="Calibri" w:eastAsia="楷体" w:cs="华文楷体"/>
                <w:color w:val="auto"/>
                <w:sz w:val="22"/>
                <w:u w:val="none"/>
              </w:rPr>
            </w:pPr>
            <w:r>
              <w:rPr>
                <w:rFonts w:hint="eastAsia" w:ascii="Calibri" w:hAnsi="Calibri" w:eastAsia="楷体" w:cs="华文楷体"/>
                <w:color w:val="auto"/>
                <w:sz w:val="22"/>
                <w:u w:val="none"/>
              </w:rPr>
              <w:t>蛋白及NCBI编号</w:t>
            </w:r>
          </w:p>
        </w:tc>
        <w:tc>
          <w:tcPr>
            <w:tcW w:w="7286" w:type="dxa"/>
            <w:tcBorders>
              <w:tl2br w:val="nil"/>
              <w:tr2bl w:val="nil"/>
            </w:tcBorders>
            <w:vAlign w:val="center"/>
          </w:tcPr>
          <w:p w14:paraId="15AE5FE5">
            <w:pPr>
              <w:adjustRightInd w:val="0"/>
              <w:snapToGrid w:val="0"/>
              <w:jc w:val="left"/>
              <w:rPr>
                <w:rStyle w:val="22"/>
                <w:rFonts w:hint="default" w:ascii="Calibri" w:hAnsi="Calibri" w:eastAsia="楷体" w:cs="华文楷体"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Style w:val="22"/>
                <w:rFonts w:hint="eastAsia" w:ascii="Calibri" w:hAnsi="Calibri" w:eastAsia="楷体" w:cs="华文楷体"/>
                <w:bCs/>
                <w:color w:val="auto"/>
                <w:szCs w:val="21"/>
                <w:u w:val="none"/>
                <w:lang w:eastAsia="zh-CN"/>
              </w:rPr>
              <w:t>P29965</w:t>
            </w:r>
            <w:r>
              <w:rPr>
                <w:rStyle w:val="22"/>
                <w:rFonts w:hint="eastAsia" w:ascii="Calibri" w:hAnsi="Calibri" w:eastAsia="楷体" w:cs="华文楷体"/>
                <w:bCs/>
                <w:color w:val="auto"/>
                <w:szCs w:val="21"/>
                <w:u w:val="none"/>
                <w:lang w:val="en-US" w:eastAsia="zh-CN"/>
              </w:rPr>
              <w:t>，NP_000065.1</w:t>
            </w:r>
          </w:p>
        </w:tc>
      </w:tr>
      <w:tr w14:paraId="3CC8EFA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 w14:paraId="23E3A183">
            <w:pPr>
              <w:adjustRightInd w:val="0"/>
              <w:snapToGrid w:val="0"/>
              <w:jc w:val="center"/>
              <w:rPr>
                <w:rFonts w:ascii="Calibri" w:hAnsi="Calibri" w:eastAsia="楷体" w:cs="华文楷体"/>
                <w:color w:val="auto"/>
                <w:sz w:val="22"/>
                <w:u w:val="none"/>
              </w:rPr>
            </w:pPr>
            <w:r>
              <w:rPr>
                <w:rFonts w:hint="eastAsia" w:ascii="Calibri" w:hAnsi="Calibri" w:eastAsia="楷体" w:cs="华文楷体"/>
                <w:color w:val="auto"/>
                <w:sz w:val="22"/>
                <w:u w:val="none"/>
              </w:rPr>
              <w:t>宿主</w:t>
            </w:r>
          </w:p>
        </w:tc>
        <w:tc>
          <w:tcPr>
            <w:tcW w:w="7286" w:type="dxa"/>
            <w:tcBorders>
              <w:tl2br w:val="nil"/>
              <w:tr2bl w:val="nil"/>
            </w:tcBorders>
            <w:vAlign w:val="center"/>
          </w:tcPr>
          <w:p w14:paraId="46BEE379">
            <w:pPr>
              <w:adjustRightInd w:val="0"/>
              <w:snapToGrid w:val="0"/>
              <w:jc w:val="left"/>
              <w:rPr>
                <w:rFonts w:ascii="Calibri" w:hAnsi="Calibri" w:eastAsia="楷体" w:cs="华文楷体"/>
                <w:color w:val="auto"/>
                <w:szCs w:val="21"/>
                <w:u w:val="none"/>
              </w:rPr>
            </w:pPr>
            <w:r>
              <w:rPr>
                <w:rStyle w:val="22"/>
                <w:rFonts w:hint="eastAsia" w:ascii="Calibri" w:hAnsi="Calibri" w:eastAsia="楷体" w:cs="华文楷体"/>
                <w:bCs/>
                <w:color w:val="auto"/>
                <w:szCs w:val="21"/>
                <w:u w:val="none"/>
              </w:rPr>
              <w:t xml:space="preserve">E.coli </w:t>
            </w:r>
          </w:p>
        </w:tc>
      </w:tr>
      <w:tr w14:paraId="3048A0E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 w14:paraId="15DF6665">
            <w:pPr>
              <w:adjustRightInd w:val="0"/>
              <w:snapToGrid w:val="0"/>
              <w:jc w:val="center"/>
              <w:rPr>
                <w:rFonts w:ascii="Calibri" w:hAnsi="Calibri" w:eastAsia="楷体" w:cs="华文楷体"/>
                <w:color w:val="auto"/>
                <w:sz w:val="22"/>
                <w:u w:val="none"/>
              </w:rPr>
            </w:pPr>
            <w:r>
              <w:rPr>
                <w:rFonts w:hint="eastAsia" w:ascii="Calibri" w:hAnsi="Calibri" w:eastAsia="楷体" w:cs="华文楷体"/>
                <w:color w:val="auto"/>
                <w:sz w:val="22"/>
                <w:u w:val="none"/>
              </w:rPr>
              <w:t>表达区域</w:t>
            </w:r>
          </w:p>
        </w:tc>
        <w:tc>
          <w:tcPr>
            <w:tcW w:w="7286" w:type="dxa"/>
            <w:tcBorders>
              <w:tl2br w:val="nil"/>
              <w:tr2bl w:val="nil"/>
            </w:tcBorders>
            <w:vAlign w:val="center"/>
          </w:tcPr>
          <w:p w14:paraId="79486CD9">
            <w:pPr>
              <w:adjustRightInd w:val="0"/>
              <w:snapToGrid w:val="0"/>
              <w:jc w:val="left"/>
              <w:rPr>
                <w:rStyle w:val="22"/>
                <w:rFonts w:hint="default" w:ascii="Calibri" w:hAnsi="Calibri" w:eastAsia="楷体" w:cs="华文楷体"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Style w:val="22"/>
                <w:rFonts w:hint="eastAsia" w:ascii="Calibri" w:hAnsi="Calibri" w:eastAsia="楷体" w:cs="华文楷体"/>
                <w:bCs/>
                <w:color w:val="auto"/>
                <w:szCs w:val="21"/>
                <w:u w:val="none"/>
                <w:lang w:val="en-US" w:eastAsia="zh-CN"/>
              </w:rPr>
              <w:t>Ser9-Leu261</w:t>
            </w:r>
          </w:p>
        </w:tc>
      </w:tr>
      <w:tr w14:paraId="24D87B6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 w14:paraId="650CF2BC">
            <w:pPr>
              <w:adjustRightInd w:val="0"/>
              <w:snapToGrid w:val="0"/>
              <w:jc w:val="center"/>
              <w:rPr>
                <w:rFonts w:ascii="Calibri" w:hAnsi="Calibri" w:eastAsia="楷体" w:cs="华文楷体"/>
                <w:color w:val="auto"/>
                <w:sz w:val="22"/>
                <w:u w:val="none"/>
              </w:rPr>
            </w:pPr>
            <w:r>
              <w:rPr>
                <w:rFonts w:hint="eastAsia" w:ascii="Calibri" w:hAnsi="Calibri" w:eastAsia="楷体" w:cs="华文楷体"/>
                <w:color w:val="auto"/>
                <w:sz w:val="22"/>
                <w:u w:val="none"/>
              </w:rPr>
              <w:t>蛋白序列</w:t>
            </w:r>
          </w:p>
        </w:tc>
        <w:tc>
          <w:tcPr>
            <w:tcW w:w="7286" w:type="dxa"/>
            <w:tcBorders>
              <w:tl2br w:val="nil"/>
              <w:tr2bl w:val="nil"/>
            </w:tcBorders>
            <w:vAlign w:val="center"/>
          </w:tcPr>
          <w:p w14:paraId="5FA05477">
            <w:pPr>
              <w:adjustRightInd w:val="0"/>
              <w:snapToGrid w:val="0"/>
              <w:jc w:val="left"/>
              <w:rPr>
                <w:rStyle w:val="22"/>
                <w:rFonts w:ascii="Calibri" w:hAnsi="Calibri" w:eastAsia="楷体" w:cs="华文楷体"/>
                <w:bCs/>
                <w:color w:val="auto"/>
                <w:szCs w:val="21"/>
                <w:u w:val="none"/>
              </w:rPr>
            </w:pPr>
            <w:r>
              <w:rPr>
                <w:rStyle w:val="22"/>
                <w:rFonts w:hint="eastAsia" w:ascii="Calibri" w:hAnsi="Calibri" w:eastAsia="楷体" w:cs="华文楷体"/>
                <w:bCs/>
                <w:color w:val="auto"/>
                <w:szCs w:val="21"/>
                <w:u w:val="none"/>
              </w:rPr>
              <w:t>SPRSAATGLPISMKIFMYLLTVFLITQMIGSALFAVYLHRRLDKIEDERNLHEDFVFMKTIQRCNTGERSLSLLNCEEIKSQFEGFVKDIMLNKEETKKENSFEMQKGDQNPQIAAHVISEASSKTTSVLQWAEKGYYTMSNNLVTLENGKQLTVKRQGLYYIYAQVTFCSNREASSQAPFIASLCLKSPGRFERILLRAANTHSSAKPCGQQSIHLGGVFELQPGASVFVNVTDPSQVSHGTGFTSFGLLKL</w:t>
            </w:r>
          </w:p>
        </w:tc>
      </w:tr>
      <w:tr w14:paraId="431F0BE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 w14:paraId="0EE803C2">
            <w:pPr>
              <w:adjustRightInd w:val="0"/>
              <w:snapToGrid w:val="0"/>
              <w:jc w:val="center"/>
              <w:rPr>
                <w:rFonts w:ascii="Calibri" w:hAnsi="Calibri" w:eastAsia="楷体" w:cs="华文楷体"/>
                <w:color w:val="auto"/>
                <w:sz w:val="22"/>
                <w:u w:val="none"/>
              </w:rPr>
            </w:pPr>
            <w:r>
              <w:rPr>
                <w:rFonts w:hint="eastAsia" w:ascii="Calibri" w:hAnsi="Calibri" w:eastAsia="楷体" w:cs="华文楷体"/>
                <w:color w:val="auto"/>
                <w:sz w:val="22"/>
                <w:u w:val="none"/>
              </w:rPr>
              <w:t>分子量</w:t>
            </w:r>
          </w:p>
        </w:tc>
        <w:tc>
          <w:tcPr>
            <w:tcW w:w="7286" w:type="dxa"/>
            <w:tcBorders>
              <w:tl2br w:val="nil"/>
              <w:tr2bl w:val="nil"/>
            </w:tcBorders>
            <w:vAlign w:val="center"/>
          </w:tcPr>
          <w:p w14:paraId="43254C24">
            <w:pPr>
              <w:adjustRightInd w:val="0"/>
              <w:snapToGrid w:val="0"/>
              <w:jc w:val="left"/>
              <w:rPr>
                <w:rStyle w:val="22"/>
                <w:rFonts w:hint="default" w:ascii="Calibri" w:hAnsi="Calibri" w:eastAsia="楷体" w:cs="华文楷体"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Style w:val="22"/>
                <w:rFonts w:hint="eastAsia" w:ascii="Calibri" w:hAnsi="Calibri" w:eastAsia="楷体" w:cs="华文楷体"/>
                <w:bCs/>
                <w:color w:val="auto"/>
                <w:kern w:val="0"/>
                <w:sz w:val="21"/>
                <w:szCs w:val="18"/>
                <w:u w:val="none"/>
                <w:lang w:val="en-US" w:eastAsia="zh-CN"/>
              </w:rPr>
              <w:t>蛋白由375个氨基酸组成（含融合标签），预测分子量为42.1</w:t>
            </w:r>
            <w:r>
              <w:rPr>
                <w:rStyle w:val="22"/>
                <w:rFonts w:ascii="Calibri" w:hAnsi="Calibri" w:eastAsia="楷体" w:cs="华文楷体"/>
                <w:bCs/>
                <w:color w:val="auto"/>
                <w:szCs w:val="21"/>
                <w:u w:val="none"/>
              </w:rPr>
              <w:t>kDa</w:t>
            </w:r>
            <w:r>
              <w:rPr>
                <w:rStyle w:val="22"/>
                <w:rFonts w:hint="eastAsia" w:ascii="Calibri" w:hAnsi="Calibri" w:eastAsia="楷体" w:cs="华文楷体"/>
                <w:bCs/>
                <w:color w:val="auto"/>
                <w:szCs w:val="21"/>
                <w:u w:val="none"/>
                <w:lang w:eastAsia="zh-CN"/>
              </w:rPr>
              <w:t>，</w:t>
            </w:r>
            <w:r>
              <w:rPr>
                <w:rStyle w:val="22"/>
                <w:rFonts w:hint="eastAsia" w:ascii="Calibri" w:hAnsi="Calibri" w:eastAsia="楷体" w:cs="华文楷体"/>
                <w:bCs/>
                <w:color w:val="auto"/>
                <w:szCs w:val="21"/>
                <w:u w:val="none"/>
                <w:lang w:val="en-US" w:eastAsia="zh-CN"/>
              </w:rPr>
              <w:t>实际分子量约为40kDa</w:t>
            </w:r>
          </w:p>
        </w:tc>
      </w:tr>
      <w:tr w14:paraId="5D1C05F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 w14:paraId="553A1770">
            <w:pPr>
              <w:adjustRightInd w:val="0"/>
              <w:snapToGrid w:val="0"/>
              <w:jc w:val="center"/>
              <w:rPr>
                <w:rFonts w:ascii="Calibri" w:hAnsi="Calibri" w:eastAsia="楷体" w:cs="华文楷体"/>
                <w:color w:val="auto"/>
                <w:sz w:val="22"/>
                <w:u w:val="none"/>
              </w:rPr>
            </w:pPr>
            <w:r>
              <w:rPr>
                <w:rFonts w:hint="eastAsia" w:ascii="Calibri" w:hAnsi="Calibri" w:eastAsia="楷体" w:cs="华文楷体"/>
                <w:color w:val="auto"/>
                <w:sz w:val="22"/>
                <w:u w:val="none"/>
              </w:rPr>
              <w:t>融合标签</w:t>
            </w:r>
          </w:p>
        </w:tc>
        <w:tc>
          <w:tcPr>
            <w:tcW w:w="7286" w:type="dxa"/>
            <w:tcBorders>
              <w:tl2br w:val="nil"/>
              <w:tr2bl w:val="nil"/>
            </w:tcBorders>
            <w:vAlign w:val="center"/>
          </w:tcPr>
          <w:p w14:paraId="2D94A91B">
            <w:pPr>
              <w:adjustRightInd w:val="0"/>
              <w:snapToGrid w:val="0"/>
              <w:jc w:val="left"/>
              <w:rPr>
                <w:rStyle w:val="22"/>
                <w:rFonts w:hint="default" w:ascii="Calibri" w:hAnsi="Calibri" w:eastAsia="楷体" w:cs="华文楷体"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Style w:val="22"/>
                <w:rFonts w:hint="eastAsia" w:ascii="Calibri" w:hAnsi="Calibri" w:eastAsia="楷体" w:cs="华文楷体"/>
                <w:bCs/>
                <w:color w:val="auto"/>
                <w:szCs w:val="21"/>
                <w:u w:val="none"/>
              </w:rPr>
              <w:t>6</w:t>
            </w:r>
            <w:r>
              <w:rPr>
                <w:rFonts w:hint="eastAsia" w:ascii="Calibri" w:hAnsi="Calibri" w:eastAsia="楷体" w:cs="华文楷体"/>
                <w:color w:val="auto"/>
                <w:szCs w:val="21"/>
                <w:u w:val="none"/>
              </w:rPr>
              <w:t>×</w:t>
            </w:r>
            <w:r>
              <w:rPr>
                <w:rStyle w:val="22"/>
                <w:rFonts w:hint="eastAsia" w:ascii="Calibri" w:hAnsi="Calibri" w:eastAsia="楷体" w:cs="华文楷体"/>
                <w:bCs/>
                <w:color w:val="auto"/>
                <w:szCs w:val="21"/>
                <w:u w:val="none"/>
              </w:rPr>
              <w:t>His-SUMO （N端）</w:t>
            </w:r>
          </w:p>
        </w:tc>
      </w:tr>
      <w:tr w14:paraId="7097D45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 w14:paraId="33864C3F">
            <w:pPr>
              <w:adjustRightInd w:val="0"/>
              <w:snapToGrid w:val="0"/>
              <w:jc w:val="center"/>
              <w:rPr>
                <w:rFonts w:ascii="Calibri" w:hAnsi="Calibri" w:eastAsia="楷体" w:cs="华文楷体"/>
                <w:color w:val="auto"/>
                <w:sz w:val="22"/>
                <w:u w:val="none"/>
              </w:rPr>
            </w:pPr>
            <w:r>
              <w:rPr>
                <w:rFonts w:hint="eastAsia" w:ascii="Calibri" w:hAnsi="Calibri" w:eastAsia="楷体" w:cs="华文楷体"/>
                <w:color w:val="auto"/>
                <w:sz w:val="22"/>
                <w:u w:val="none"/>
              </w:rPr>
              <w:t>纯度</w:t>
            </w:r>
          </w:p>
        </w:tc>
        <w:tc>
          <w:tcPr>
            <w:tcW w:w="7286" w:type="dxa"/>
            <w:tcBorders>
              <w:tl2br w:val="nil"/>
              <w:tr2bl w:val="nil"/>
            </w:tcBorders>
            <w:vAlign w:val="center"/>
          </w:tcPr>
          <w:p w14:paraId="761AAA18">
            <w:pPr>
              <w:adjustRightInd w:val="0"/>
              <w:snapToGrid w:val="0"/>
              <w:jc w:val="left"/>
              <w:rPr>
                <w:rFonts w:ascii="Calibri" w:hAnsi="Calibri" w:eastAsia="楷体" w:cs="华文楷体"/>
                <w:color w:val="auto"/>
                <w:szCs w:val="21"/>
                <w:u w:val="none"/>
              </w:rPr>
            </w:pPr>
            <w:r>
              <w:rPr>
                <w:rFonts w:hint="eastAsia" w:ascii="Calibri" w:hAnsi="Calibri" w:eastAsia="楷体" w:cs="华文楷体"/>
                <w:color w:val="auto"/>
                <w:szCs w:val="21"/>
                <w:u w:val="none"/>
              </w:rPr>
              <w:t>≥</w:t>
            </w:r>
            <w:r>
              <w:rPr>
                <w:rFonts w:hint="eastAsia" w:ascii="Calibri" w:hAnsi="Calibri" w:eastAsia="楷体" w:cs="华文楷体"/>
                <w:color w:val="auto"/>
                <w:szCs w:val="21"/>
                <w:u w:val="none"/>
                <w:lang w:val="en-US" w:eastAsia="zh-CN"/>
              </w:rPr>
              <w:t>95</w:t>
            </w:r>
            <w:r>
              <w:rPr>
                <w:rFonts w:hint="eastAsia" w:ascii="Calibri" w:hAnsi="Calibri" w:eastAsia="楷体" w:cs="华文楷体"/>
                <w:color w:val="auto"/>
                <w:szCs w:val="21"/>
                <w:u w:val="none"/>
              </w:rPr>
              <w:t xml:space="preserve">% </w:t>
            </w:r>
            <w:r>
              <w:rPr>
                <w:rFonts w:hint="eastAsia" w:ascii="Calibri" w:hAnsi="Calibri" w:eastAsia="楷体" w:cs="华文楷体"/>
                <w:color w:val="auto"/>
                <w:szCs w:val="21"/>
                <w:u w:val="none"/>
                <w:lang w:val="en-US" w:eastAsia="zh-CN"/>
              </w:rPr>
              <w:t>还原型</w:t>
            </w:r>
            <w:r>
              <w:rPr>
                <w:rFonts w:hint="eastAsia" w:ascii="Calibri" w:hAnsi="Calibri" w:eastAsia="楷体" w:cs="华文楷体"/>
                <w:color w:val="auto"/>
                <w:szCs w:val="21"/>
                <w:u w:val="none"/>
              </w:rPr>
              <w:t>蛋白电泳</w:t>
            </w:r>
          </w:p>
        </w:tc>
      </w:tr>
      <w:tr w14:paraId="5741FE9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 w14:paraId="002699F4">
            <w:pPr>
              <w:adjustRightInd w:val="0"/>
              <w:snapToGrid w:val="0"/>
              <w:jc w:val="center"/>
              <w:rPr>
                <w:rFonts w:ascii="Calibri" w:hAnsi="Calibri" w:eastAsia="楷体" w:cs="华文楷体"/>
                <w:color w:val="auto"/>
                <w:sz w:val="22"/>
                <w:u w:val="none"/>
              </w:rPr>
            </w:pPr>
            <w:r>
              <w:rPr>
                <w:rFonts w:hint="eastAsia" w:ascii="Calibri" w:hAnsi="Calibri" w:eastAsia="楷体" w:cs="华文楷体"/>
                <w:color w:val="auto"/>
                <w:sz w:val="22"/>
                <w:u w:val="none"/>
              </w:rPr>
              <w:t>物理性状</w:t>
            </w:r>
          </w:p>
        </w:tc>
        <w:tc>
          <w:tcPr>
            <w:tcW w:w="7286" w:type="dxa"/>
            <w:tcBorders>
              <w:tl2br w:val="nil"/>
              <w:tr2bl w:val="nil"/>
            </w:tcBorders>
            <w:vAlign w:val="center"/>
          </w:tcPr>
          <w:p w14:paraId="1410E544">
            <w:pPr>
              <w:adjustRightInd w:val="0"/>
              <w:snapToGrid w:val="0"/>
              <w:jc w:val="left"/>
              <w:rPr>
                <w:rFonts w:ascii="Calibri" w:hAnsi="Calibri" w:eastAsia="楷体" w:cs="华文楷体"/>
                <w:color w:val="auto"/>
                <w:szCs w:val="21"/>
                <w:u w:val="none"/>
              </w:rPr>
            </w:pPr>
            <w:r>
              <w:rPr>
                <w:rFonts w:hint="eastAsia" w:ascii="Calibri" w:hAnsi="Calibri" w:eastAsia="楷体" w:cs="华文楷体"/>
                <w:color w:val="auto"/>
                <w:szCs w:val="21"/>
                <w:u w:val="none"/>
              </w:rPr>
              <w:t>液态</w:t>
            </w:r>
          </w:p>
        </w:tc>
      </w:tr>
      <w:tr w14:paraId="4A19AFB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 w14:paraId="34106240">
            <w:pPr>
              <w:adjustRightInd w:val="0"/>
              <w:snapToGrid w:val="0"/>
              <w:jc w:val="center"/>
              <w:rPr>
                <w:rFonts w:ascii="Calibri" w:hAnsi="Calibri" w:eastAsia="楷体" w:cs="华文楷体"/>
                <w:color w:val="auto"/>
                <w:sz w:val="22"/>
                <w:u w:val="none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组分</w:t>
            </w:r>
          </w:p>
        </w:tc>
        <w:tc>
          <w:tcPr>
            <w:tcW w:w="7286" w:type="dxa"/>
            <w:tcBorders>
              <w:tl2br w:val="nil"/>
              <w:tr2bl w:val="nil"/>
            </w:tcBorders>
            <w:vAlign w:val="center"/>
          </w:tcPr>
          <w:p w14:paraId="4E7DE889">
            <w:pPr>
              <w:adjustRightInd w:val="0"/>
              <w:snapToGrid w:val="0"/>
              <w:jc w:val="left"/>
              <w:rPr>
                <w:rFonts w:ascii="Calibri" w:hAnsi="Calibri" w:eastAsia="楷体" w:cs="宋体"/>
                <w:color w:val="auto"/>
                <w:szCs w:val="21"/>
                <w:u w:val="none"/>
              </w:rPr>
            </w:pPr>
            <w:bookmarkStart w:id="0" w:name="OLE_LINK5"/>
            <w:r>
              <w:rPr>
                <w:rFonts w:hint="eastAsia" w:ascii="Calibri" w:hAnsi="Calibri" w:eastAsia="楷体" w:cs="宋体"/>
                <w:szCs w:val="21"/>
              </w:rPr>
              <w:t>0.0</w:t>
            </w:r>
            <w:r>
              <w:rPr>
                <w:rFonts w:hint="eastAsia" w:ascii="Calibri" w:hAnsi="Calibri" w:eastAsia="楷体" w:cs="宋体"/>
                <w:szCs w:val="21"/>
                <w:lang w:val="en-US" w:eastAsia="zh-CN"/>
              </w:rPr>
              <w:t>5</w:t>
            </w:r>
            <w:r>
              <w:rPr>
                <w:rFonts w:hint="eastAsia" w:ascii="Calibri" w:hAnsi="Calibri" w:eastAsia="楷体" w:cs="宋体"/>
                <w:szCs w:val="21"/>
              </w:rPr>
              <w:t xml:space="preserve">M </w:t>
            </w:r>
            <w:r>
              <w:rPr>
                <w:rFonts w:hint="eastAsia" w:ascii="Calibri" w:hAnsi="Calibri" w:eastAsia="楷体" w:cs="宋体"/>
                <w:szCs w:val="21"/>
                <w:lang w:val="en-US" w:eastAsia="zh-CN"/>
              </w:rPr>
              <w:t>Tris+0.3M NaCl</w:t>
            </w:r>
            <w:r>
              <w:rPr>
                <w:rFonts w:hint="eastAsia" w:ascii="Calibri" w:hAnsi="Calibri" w:eastAsia="楷体" w:cs="宋体"/>
                <w:szCs w:val="21"/>
              </w:rPr>
              <w:t>+20%甘油，溶液无菌</w:t>
            </w:r>
            <w:bookmarkEnd w:id="0"/>
          </w:p>
        </w:tc>
      </w:tr>
      <w:tr w14:paraId="68C89CE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 w14:paraId="6D284DB7">
            <w:pPr>
              <w:adjustRightInd w:val="0"/>
              <w:snapToGrid w:val="0"/>
              <w:jc w:val="center"/>
              <w:rPr>
                <w:rFonts w:ascii="Calibri" w:hAnsi="Calibri" w:eastAsia="楷体" w:cs="华文楷体"/>
                <w:color w:val="auto"/>
                <w:sz w:val="22"/>
                <w:u w:val="none"/>
              </w:rPr>
            </w:pPr>
            <w:r>
              <w:rPr>
                <w:rFonts w:hint="eastAsia" w:ascii="Calibri" w:hAnsi="Calibri" w:eastAsia="楷体" w:cs="华文楷体"/>
                <w:color w:val="auto"/>
                <w:sz w:val="22"/>
                <w:u w:val="none"/>
              </w:rPr>
              <w:t>稳定性</w:t>
            </w:r>
          </w:p>
        </w:tc>
        <w:tc>
          <w:tcPr>
            <w:tcW w:w="7286" w:type="dxa"/>
            <w:tcBorders>
              <w:tl2br w:val="nil"/>
              <w:tr2bl w:val="nil"/>
            </w:tcBorders>
            <w:vAlign w:val="center"/>
          </w:tcPr>
          <w:p w14:paraId="587EAB00">
            <w:pPr>
              <w:adjustRightInd w:val="0"/>
              <w:snapToGrid w:val="0"/>
              <w:jc w:val="left"/>
              <w:rPr>
                <w:rFonts w:ascii="Calibri" w:hAnsi="Calibri" w:eastAsia="楷体" w:cs="华文楷体"/>
                <w:color w:val="auto"/>
                <w:szCs w:val="21"/>
                <w:u w:val="none"/>
              </w:rPr>
            </w:pPr>
            <w:r>
              <w:rPr>
                <w:rFonts w:hint="eastAsia" w:ascii="楷体" w:hAnsi="楷体" w:eastAsia="楷体" w:cs="Times New Roman"/>
                <w:color w:val="292929"/>
                <w:kern w:val="0"/>
                <w:sz w:val="21"/>
                <w:szCs w:val="21"/>
              </w:rPr>
              <w:t>分装后</w:t>
            </w:r>
            <w:r>
              <w:rPr>
                <w:rStyle w:val="22"/>
                <w:rFonts w:ascii="楷体" w:hAnsi="楷体" w:eastAsia="楷体" w:cs="Arial"/>
                <w:color w:val="333333"/>
                <w:sz w:val="21"/>
                <w:szCs w:val="21"/>
              </w:rPr>
              <w:t>样品在-20</w:t>
            </w:r>
            <w:r>
              <w:rPr>
                <w:rStyle w:val="22"/>
                <w:rFonts w:hint="eastAsia" w:ascii="楷体" w:hAnsi="楷体" w:eastAsia="楷体" w:cs="宋体"/>
                <w:color w:val="333333"/>
                <w:sz w:val="21"/>
                <w:szCs w:val="21"/>
              </w:rPr>
              <w:t>℃</w:t>
            </w:r>
            <w:r>
              <w:rPr>
                <w:rStyle w:val="22"/>
                <w:rFonts w:ascii="楷体" w:hAnsi="楷体" w:eastAsia="楷体" w:cs="Arial"/>
                <w:color w:val="333333"/>
                <w:sz w:val="21"/>
                <w:szCs w:val="21"/>
              </w:rPr>
              <w:t>至-80</w:t>
            </w:r>
            <w:r>
              <w:rPr>
                <w:rStyle w:val="22"/>
                <w:rFonts w:hint="eastAsia" w:ascii="楷体" w:hAnsi="楷体" w:eastAsia="楷体" w:cs="宋体"/>
                <w:color w:val="333333"/>
                <w:sz w:val="21"/>
                <w:szCs w:val="21"/>
              </w:rPr>
              <w:t>℃</w:t>
            </w:r>
            <w:r>
              <w:rPr>
                <w:rStyle w:val="22"/>
                <w:rFonts w:ascii="楷体" w:hAnsi="楷体" w:eastAsia="楷体" w:cs="Arial"/>
                <w:color w:val="333333"/>
                <w:sz w:val="21"/>
                <w:szCs w:val="21"/>
              </w:rPr>
              <w:t>下的稳定性可达6个月</w:t>
            </w:r>
            <w:r>
              <w:rPr>
                <w:rStyle w:val="22"/>
                <w:rFonts w:hint="eastAsia" w:ascii="楷体" w:hAnsi="楷体" w:eastAsia="楷体" w:cs="Arial"/>
                <w:color w:val="333333"/>
                <w:sz w:val="21"/>
                <w:szCs w:val="21"/>
              </w:rPr>
              <w:t>，</w:t>
            </w:r>
            <w:r>
              <w:rPr>
                <w:rStyle w:val="22"/>
                <w:rFonts w:ascii="楷体" w:hAnsi="楷体" w:eastAsia="楷体" w:cs="Arial"/>
                <w:color w:val="333333"/>
                <w:sz w:val="21"/>
                <w:szCs w:val="21"/>
              </w:rPr>
              <w:t>避免反复冻融</w:t>
            </w:r>
            <w:r>
              <w:rPr>
                <w:rFonts w:hint="eastAsia" w:ascii="Calibri" w:hAnsi="Calibri" w:eastAsia="楷体" w:cs="华文楷体"/>
                <w:color w:val="auto"/>
                <w:szCs w:val="21"/>
                <w:u w:val="none"/>
              </w:rPr>
              <w:t> </w:t>
            </w:r>
          </w:p>
        </w:tc>
      </w:tr>
      <w:tr w14:paraId="62F2170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 w14:paraId="0EB56A8F">
            <w:pPr>
              <w:adjustRightInd w:val="0"/>
              <w:snapToGrid w:val="0"/>
              <w:jc w:val="center"/>
              <w:rPr>
                <w:rFonts w:ascii="Calibri" w:hAnsi="Calibri" w:eastAsia="楷体" w:cs="华文楷体"/>
                <w:color w:val="auto"/>
                <w:sz w:val="22"/>
                <w:u w:val="none"/>
              </w:rPr>
            </w:pPr>
            <w:r>
              <w:rPr>
                <w:rFonts w:hint="eastAsia" w:ascii="Calibri" w:hAnsi="Calibri" w:eastAsia="楷体" w:cs="华文楷体"/>
                <w:color w:val="auto"/>
                <w:sz w:val="22"/>
                <w:u w:val="none"/>
              </w:rPr>
              <w:t>应用</w:t>
            </w:r>
          </w:p>
        </w:tc>
        <w:tc>
          <w:tcPr>
            <w:tcW w:w="7286" w:type="dxa"/>
            <w:tcBorders>
              <w:tl2br w:val="nil"/>
              <w:tr2bl w:val="nil"/>
            </w:tcBorders>
            <w:vAlign w:val="center"/>
          </w:tcPr>
          <w:p w14:paraId="741BB66C">
            <w:pPr>
              <w:adjustRightInd w:val="0"/>
              <w:snapToGrid w:val="0"/>
              <w:jc w:val="left"/>
              <w:rPr>
                <w:rFonts w:ascii="Calibri" w:hAnsi="Calibri" w:eastAsia="楷体" w:cs="华文楷体"/>
                <w:color w:val="auto"/>
                <w:szCs w:val="21"/>
                <w:u w:val="none"/>
              </w:rPr>
            </w:pPr>
            <w:r>
              <w:rPr>
                <w:rFonts w:hint="eastAsia" w:ascii="Calibri" w:hAnsi="Calibri" w:eastAsia="楷体" w:cs="华文楷体"/>
                <w:color w:val="auto"/>
                <w:szCs w:val="21"/>
                <w:u w:val="none"/>
              </w:rPr>
              <w:t>抗体制备，免疫实验（ELISA，WB），亚细胞定位和互作蛋白鉴定等。</w:t>
            </w:r>
          </w:p>
        </w:tc>
      </w:tr>
      <w:tr w14:paraId="593C637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 w14:paraId="0B4E4C1F">
            <w:pPr>
              <w:adjustRightInd w:val="0"/>
              <w:snapToGrid w:val="0"/>
              <w:jc w:val="center"/>
              <w:rPr>
                <w:rFonts w:ascii="Calibri" w:hAnsi="Calibri" w:eastAsia="楷体" w:cs="华文楷体"/>
                <w:color w:val="auto"/>
                <w:sz w:val="22"/>
                <w:u w:val="none"/>
              </w:rPr>
            </w:pPr>
            <w:r>
              <w:rPr>
                <w:rFonts w:hint="eastAsia" w:ascii="Calibri" w:hAnsi="Calibri" w:eastAsia="楷体" w:cs="华文楷体"/>
                <w:color w:val="auto"/>
                <w:sz w:val="22"/>
                <w:u w:val="none"/>
              </w:rPr>
              <w:t>发货周期</w:t>
            </w:r>
          </w:p>
        </w:tc>
        <w:tc>
          <w:tcPr>
            <w:tcW w:w="7286" w:type="dxa"/>
            <w:tcBorders>
              <w:tl2br w:val="nil"/>
              <w:tr2bl w:val="nil"/>
            </w:tcBorders>
            <w:vAlign w:val="center"/>
          </w:tcPr>
          <w:p w14:paraId="418E0ADE">
            <w:pPr>
              <w:adjustRightInd w:val="0"/>
              <w:snapToGrid w:val="0"/>
              <w:jc w:val="left"/>
              <w:rPr>
                <w:rFonts w:ascii="Calibri" w:hAnsi="Calibri" w:eastAsia="楷体" w:cs="华文楷体"/>
                <w:color w:val="auto"/>
                <w:szCs w:val="21"/>
                <w:u w:val="none"/>
              </w:rPr>
            </w:pPr>
            <w:r>
              <w:rPr>
                <w:rStyle w:val="22"/>
                <w:rFonts w:hint="eastAsia" w:ascii="Calibri" w:hAnsi="Calibri" w:eastAsia="楷体" w:cs="华文楷体"/>
                <w:color w:val="auto"/>
                <w:szCs w:val="21"/>
                <w:u w:val="none"/>
              </w:rPr>
              <w:t>1-2周，现货2-3天。</w:t>
            </w:r>
          </w:p>
        </w:tc>
      </w:tr>
      <w:tr w14:paraId="34D70A6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 w14:paraId="3009684C">
            <w:pPr>
              <w:adjustRightInd w:val="0"/>
              <w:snapToGrid w:val="0"/>
              <w:jc w:val="center"/>
              <w:rPr>
                <w:rFonts w:ascii="Calibri" w:hAnsi="Calibri" w:eastAsia="楷体" w:cs="华文楷体"/>
                <w:color w:val="auto"/>
                <w:sz w:val="22"/>
                <w:u w:val="none"/>
              </w:rPr>
            </w:pPr>
            <w:r>
              <w:rPr>
                <w:rFonts w:hint="eastAsia" w:ascii="Calibri" w:hAnsi="Calibri" w:eastAsia="楷体" w:cs="华文楷体"/>
                <w:color w:val="auto"/>
                <w:sz w:val="22"/>
                <w:u w:val="none"/>
              </w:rPr>
              <w:t>实验效果图</w:t>
            </w:r>
          </w:p>
          <w:p w14:paraId="1FB6FB13">
            <w:pPr>
              <w:adjustRightInd w:val="0"/>
              <w:snapToGrid w:val="0"/>
              <w:rPr>
                <w:rFonts w:ascii="Calibri" w:hAnsi="Calibri" w:eastAsia="楷体" w:cs="华文楷体"/>
                <w:color w:val="auto"/>
                <w:sz w:val="22"/>
                <w:u w:val="none"/>
              </w:rPr>
            </w:pPr>
          </w:p>
        </w:tc>
        <w:tc>
          <w:tcPr>
            <w:tcW w:w="7286" w:type="dxa"/>
            <w:tcBorders>
              <w:tl2br w:val="nil"/>
              <w:tr2bl w:val="nil"/>
            </w:tcBorders>
            <w:vAlign w:val="center"/>
          </w:tcPr>
          <w:p w14:paraId="718185C0">
            <w:pPr>
              <w:pStyle w:val="16"/>
              <w:widowControl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eastAsia" w:ascii="Calibri" w:hAnsi="Calibri" w:eastAsia="楷体" w:cs="Times New Roman"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Calibri" w:hAnsi="Calibri" w:eastAsia="楷体" w:cs="Times New Roman"/>
                <w:color w:val="auto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1435100" cy="2112645"/>
                  <wp:effectExtent l="0" t="0" r="0" b="1905"/>
                  <wp:docPr id="2" name="图片 2" descr="CD40L成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D40L成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211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DFAAD3">
            <w:pPr>
              <w:pStyle w:val="16"/>
              <w:widowControl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ascii="Calibri" w:hAnsi="Calibri" w:eastAsia="楷体" w:cs="华文楷体"/>
                <w:color w:val="auto"/>
                <w:szCs w:val="21"/>
                <w:u w:val="none"/>
              </w:rPr>
            </w:pPr>
            <w:r>
              <w:rPr>
                <w:rFonts w:hint="eastAsia" w:ascii="Calibri" w:hAnsi="Calibri" w:eastAsia="楷体" w:cs="华文楷体"/>
                <w:color w:val="auto"/>
                <w:kern w:val="0"/>
                <w:szCs w:val="21"/>
                <w:u w:val="none"/>
              </w:rPr>
              <w:t xml:space="preserve">Bis-Tris (MOPS) SDS-PAGE蛋白电泳图 </w:t>
            </w:r>
          </w:p>
        </w:tc>
      </w:tr>
    </w:tbl>
    <w:p w14:paraId="051CC52E">
      <w:pPr>
        <w:numPr>
          <w:ilvl w:val="0"/>
          <w:numId w:val="1"/>
        </w:numPr>
        <w:adjustRightInd/>
        <w:snapToGrid/>
        <w:spacing w:line="360" w:lineRule="auto"/>
        <w:ind w:left="420" w:firstLine="0" w:firstLineChars="0"/>
        <w:jc w:val="both"/>
        <w:rPr>
          <w:rFonts w:ascii="Calibri" w:hAnsi="Calibri" w:eastAsia="楷体" w:cs="Times New Roman"/>
          <w:b/>
          <w:bCs/>
          <w:color w:val="auto"/>
          <w:sz w:val="21"/>
          <w:szCs w:val="21"/>
          <w:u w:val="none"/>
        </w:rPr>
      </w:pPr>
      <w:r>
        <w:rPr>
          <w:rFonts w:hint="eastAsia" w:ascii="Calibri" w:hAnsi="Calibri" w:eastAsia="楷体" w:cs="Times New Roman"/>
          <w:b/>
          <w:bCs/>
          <w:color w:val="auto"/>
          <w:sz w:val="21"/>
          <w:szCs w:val="21"/>
          <w:u w:val="none"/>
        </w:rPr>
        <w:t>运输和储存</w:t>
      </w:r>
    </w:p>
    <w:p w14:paraId="6771F415">
      <w:pPr>
        <w:adjustRightInd w:val="0"/>
        <w:snapToGrid w:val="0"/>
        <w:spacing w:line="360" w:lineRule="auto"/>
        <w:ind w:firstLine="840" w:firstLineChars="400"/>
        <w:jc w:val="left"/>
        <w:rPr>
          <w:rStyle w:val="22"/>
          <w:rFonts w:hint="eastAsia" w:ascii="Calibri" w:hAnsi="Calibri" w:eastAsia="楷体" w:cs="楷体"/>
          <w:bCs/>
          <w:color w:val="auto"/>
          <w:sz w:val="21"/>
          <w:szCs w:val="21"/>
          <w:highlight w:val="none"/>
        </w:rPr>
      </w:pPr>
      <w:r>
        <w:rPr>
          <w:rStyle w:val="22"/>
          <w:rFonts w:hint="eastAsia" w:ascii="Calibri" w:hAnsi="Calibri" w:eastAsia="楷体" w:cs="楷体"/>
          <w:bCs/>
          <w:color w:val="auto"/>
          <w:sz w:val="21"/>
          <w:szCs w:val="21"/>
          <w:highlight w:val="none"/>
        </w:rPr>
        <w:t>2-8℃运输。从收到之日起，在-20℃至-80℃的无菌条件下保存。</w:t>
      </w:r>
    </w:p>
    <w:p w14:paraId="5734EFAC">
      <w:pPr>
        <w:numPr>
          <w:ilvl w:val="0"/>
          <w:numId w:val="1"/>
        </w:numPr>
        <w:adjustRightInd/>
        <w:snapToGrid/>
        <w:spacing w:line="360" w:lineRule="auto"/>
        <w:ind w:left="420" w:firstLine="0"/>
        <w:jc w:val="both"/>
        <w:rPr>
          <w:rFonts w:ascii="Calibri" w:hAnsi="Calibri" w:eastAsia="楷体" w:cs="Times New Roman"/>
          <w:b/>
          <w:bCs/>
          <w:color w:val="auto"/>
          <w:kern w:val="2"/>
          <w:sz w:val="21"/>
          <w:szCs w:val="21"/>
          <w:u w:val="none"/>
        </w:rPr>
      </w:pPr>
      <w:r>
        <w:rPr>
          <w:rFonts w:hint="eastAsia" w:ascii="Calibri" w:hAnsi="Calibri" w:eastAsia="楷体" w:cs="Times New Roman"/>
          <w:b/>
          <w:bCs/>
          <w:color w:val="auto"/>
          <w:kern w:val="2"/>
          <w:sz w:val="21"/>
          <w:szCs w:val="21"/>
          <w:u w:val="none"/>
        </w:rPr>
        <w:t>注意事项</w:t>
      </w:r>
    </w:p>
    <w:p w14:paraId="60816FE5">
      <w:pPr>
        <w:adjustRightInd w:val="0"/>
        <w:snapToGrid w:val="0"/>
        <w:spacing w:line="360" w:lineRule="auto"/>
        <w:ind w:firstLine="840" w:firstLineChars="400"/>
        <w:jc w:val="left"/>
        <w:rPr>
          <w:rStyle w:val="22"/>
          <w:rFonts w:hint="eastAsia" w:ascii="Calibri" w:hAnsi="Calibri" w:eastAsia="楷体" w:cs="楷体"/>
          <w:bCs/>
          <w:color w:val="auto"/>
          <w:sz w:val="21"/>
          <w:szCs w:val="21"/>
          <w:highlight w:val="none"/>
        </w:rPr>
      </w:pPr>
      <w:r>
        <w:rPr>
          <w:rStyle w:val="22"/>
          <w:rFonts w:hint="eastAsia" w:ascii="Calibri" w:hAnsi="Calibri" w:eastAsia="楷体" w:cs="楷体"/>
          <w:bCs/>
          <w:color w:val="auto"/>
          <w:kern w:val="0"/>
          <w:sz w:val="21"/>
          <w:szCs w:val="21"/>
          <w:highlight w:val="none"/>
          <w:shd w:val="clear" w:color="auto" w:fill="FFFFFF"/>
        </w:rPr>
        <w:t>本产品仅作科研用途。请穿实验服并戴一次性手套操作。</w:t>
      </w:r>
    </w:p>
    <w:p w14:paraId="7D00AF51">
      <w:pPr>
        <w:numPr>
          <w:ilvl w:val="0"/>
          <w:numId w:val="1"/>
        </w:numPr>
        <w:adjustRightInd/>
        <w:snapToGrid/>
        <w:spacing w:line="360" w:lineRule="auto"/>
        <w:ind w:left="420" w:firstLine="0"/>
        <w:jc w:val="both"/>
        <w:rPr>
          <w:rStyle w:val="22"/>
          <w:rFonts w:hint="default" w:ascii="Times New Roman" w:hAnsi="Times New Roman" w:eastAsia="楷体" w:cs="Times New Roman"/>
          <w:bCs w:val="0"/>
          <w:color w:val="auto"/>
          <w:sz w:val="21"/>
          <w:szCs w:val="21"/>
          <w:highlight w:val="none"/>
        </w:rPr>
      </w:pPr>
      <w:r>
        <w:rPr>
          <w:rStyle w:val="22"/>
          <w:rFonts w:hint="eastAsia" w:ascii="Calibri" w:hAnsi="Calibri" w:eastAsia="楷体" w:cs="Times New Roman"/>
          <w:b/>
          <w:bCs/>
          <w:color w:val="auto"/>
          <w:sz w:val="21"/>
          <w:szCs w:val="21"/>
          <w:u w:val="none"/>
        </w:rPr>
        <w:t>背景信息</w:t>
      </w:r>
    </w:p>
    <w:p w14:paraId="2CE9C234">
      <w:pPr>
        <w:shd w:val="clear" w:color="auto" w:fill="auto"/>
        <w:adjustRightInd w:val="0"/>
        <w:snapToGrid w:val="0"/>
        <w:spacing w:line="360" w:lineRule="auto"/>
        <w:ind w:left="840" w:leftChars="400" w:firstLine="420" w:firstLineChars="200"/>
        <w:jc w:val="left"/>
        <w:rPr>
          <w:rStyle w:val="22"/>
          <w:rFonts w:hint="default" w:ascii="Times New Roman" w:hAnsi="Times New Roman" w:eastAsia="楷体" w:cs="Times New Roman"/>
          <w:bCs w:val="0"/>
          <w:color w:val="auto"/>
          <w:sz w:val="21"/>
          <w:szCs w:val="21"/>
          <w:highlight w:val="none"/>
        </w:rPr>
      </w:pPr>
      <w:r>
        <w:rPr>
          <w:rStyle w:val="22"/>
          <w:rFonts w:hint="default" w:ascii="Times New Roman" w:hAnsi="Times New Roman" w:eastAsia="楷体" w:cs="Times New Roman"/>
          <w:bCs w:val="0"/>
          <w:color w:val="auto"/>
          <w:sz w:val="21"/>
          <w:szCs w:val="21"/>
          <w:highlight w:val="none"/>
        </w:rPr>
        <w:t>CD40L（CD154）是由26</w:t>
      </w:r>
      <w:r>
        <w:rPr>
          <w:rStyle w:val="22"/>
          <w:rFonts w:hint="eastAsia" w:ascii="Times New Roman" w:hAnsi="Times New Roman" w:eastAsia="楷体" w:cs="Times New Roman"/>
          <w:bCs w:val="0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Style w:val="22"/>
          <w:rFonts w:hint="default" w:ascii="Times New Roman" w:hAnsi="Times New Roman" w:eastAsia="楷体" w:cs="Times New Roman"/>
          <w:bCs w:val="0"/>
          <w:color w:val="auto"/>
          <w:sz w:val="21"/>
          <w:szCs w:val="21"/>
          <w:highlight w:val="none"/>
        </w:rPr>
        <w:t>个氨基酸组成的Ⅱ型跨膜糖蛋白，属于肿瘤坏死因子（TNF）超家族成员，其胞膜外区具有与TNF同源的结构特征。该蛋白以膜结合型和可溶型两种形式存在，主要表达于活化的CD4+ T细胞、B细胞、血小板等造血系统细胞表面。通过与受体CD40结合，CD40L可激活NF-κB、MAPK、PI3K/Akt等多条信号通路，在体液免疫应答、抗原提呈细胞活化、抗体类别转换等过程中发挥核心作用。其功能异常与高IgM综合征、动脉粥样硬化、肿瘤免疫逃逸等多种病理过程相关</w:t>
      </w:r>
    </w:p>
    <w:p w14:paraId="06059B3C">
      <w:pPr>
        <w:shd w:val="clear" w:color="auto" w:fill="auto"/>
        <w:adjustRightInd w:val="0"/>
        <w:snapToGrid w:val="0"/>
        <w:spacing w:line="360" w:lineRule="auto"/>
        <w:ind w:left="840" w:leftChars="400" w:firstLine="420" w:firstLineChars="200"/>
        <w:jc w:val="left"/>
        <w:rPr>
          <w:rStyle w:val="22"/>
          <w:rFonts w:hint="eastAsia" w:ascii="Times New Roman" w:hAnsi="Times New Roman" w:eastAsia="楷体" w:cs="Times New Roman"/>
          <w:bCs w:val="0"/>
          <w:color w:val="auto"/>
          <w:sz w:val="21"/>
          <w:szCs w:val="21"/>
          <w:highlight w:val="none"/>
          <w:lang w:eastAsia="zh-CN"/>
        </w:rPr>
      </w:pPr>
      <w:r>
        <w:rPr>
          <w:rStyle w:val="22"/>
          <w:rFonts w:hint="default" w:ascii="Times New Roman" w:hAnsi="Times New Roman" w:eastAsia="楷体" w:cs="Times New Roman"/>
          <w:bCs w:val="0"/>
          <w:color w:val="auto"/>
          <w:sz w:val="21"/>
          <w:szCs w:val="21"/>
          <w:highlight w:val="none"/>
        </w:rPr>
        <w:t>CD40L的表达主要受T细胞受体（TCR）信号调控：在静息T细胞中呈低表达</w:t>
      </w:r>
      <w:r>
        <w:rPr>
          <w:rStyle w:val="22"/>
          <w:rFonts w:hint="eastAsia" w:ascii="Times New Roman" w:hAnsi="Times New Roman" w:eastAsia="楷体" w:cs="Times New Roman"/>
          <w:bCs w:val="0"/>
          <w:color w:val="auto"/>
          <w:sz w:val="21"/>
          <w:szCs w:val="21"/>
          <w:highlight w:val="none"/>
          <w:lang w:eastAsia="zh-CN"/>
        </w:rPr>
        <w:t>；</w:t>
      </w:r>
      <w:r>
        <w:rPr>
          <w:rStyle w:val="22"/>
          <w:rFonts w:hint="default" w:ascii="Times New Roman" w:hAnsi="Times New Roman" w:eastAsia="楷体" w:cs="Times New Roman"/>
          <w:bCs w:val="0"/>
          <w:color w:val="auto"/>
          <w:sz w:val="21"/>
          <w:szCs w:val="21"/>
          <w:highlight w:val="none"/>
        </w:rPr>
        <w:t>TCR激活后4-6小时内表达达峰值</w:t>
      </w:r>
      <w:r>
        <w:rPr>
          <w:rStyle w:val="22"/>
          <w:rFonts w:hint="eastAsia" w:ascii="Times New Roman" w:hAnsi="Times New Roman" w:eastAsia="楷体" w:cs="Times New Roman"/>
          <w:bCs w:val="0"/>
          <w:color w:val="auto"/>
          <w:sz w:val="21"/>
          <w:szCs w:val="21"/>
          <w:highlight w:val="none"/>
          <w:lang w:eastAsia="zh-CN"/>
        </w:rPr>
        <w:t>；</w:t>
      </w:r>
      <w:r>
        <w:rPr>
          <w:rStyle w:val="22"/>
          <w:rFonts w:hint="default" w:ascii="Times New Roman" w:hAnsi="Times New Roman" w:eastAsia="楷体" w:cs="Times New Roman"/>
          <w:bCs w:val="0"/>
          <w:color w:val="auto"/>
          <w:sz w:val="21"/>
          <w:szCs w:val="21"/>
          <w:highlight w:val="none"/>
        </w:rPr>
        <w:t>表达持续时间受细胞因子微环境调节</w:t>
      </w:r>
      <w:r>
        <w:rPr>
          <w:rStyle w:val="22"/>
          <w:rFonts w:hint="eastAsia" w:ascii="Times New Roman" w:hAnsi="Times New Roman" w:eastAsia="楷体" w:cs="Times New Roman"/>
          <w:bCs w:val="0"/>
          <w:color w:val="auto"/>
          <w:sz w:val="21"/>
          <w:szCs w:val="21"/>
          <w:highlight w:val="none"/>
          <w:lang w:eastAsia="zh-CN"/>
        </w:rPr>
        <w:t>。</w:t>
      </w:r>
      <w:r>
        <w:rPr>
          <w:rStyle w:val="22"/>
          <w:rFonts w:hint="default" w:ascii="Times New Roman" w:hAnsi="Times New Roman" w:eastAsia="楷体" w:cs="Times New Roman"/>
          <w:bCs w:val="0"/>
          <w:color w:val="auto"/>
          <w:sz w:val="21"/>
          <w:szCs w:val="21"/>
          <w:highlight w:val="none"/>
        </w:rPr>
        <w:t>除T淋巴细胞外，活化B细胞、血小板α颗粒、NK细胞等也可表达CD40L。可溶型CD40L（sCD40L）通过金属蛋白酶介导的酶切作用从膜表面释放</w:t>
      </w:r>
      <w:r>
        <w:rPr>
          <w:rStyle w:val="22"/>
          <w:rFonts w:hint="eastAsia" w:ascii="Times New Roman" w:hAnsi="Times New Roman" w:eastAsia="楷体" w:cs="Times New Roman"/>
          <w:bCs w:val="0"/>
          <w:color w:val="auto"/>
          <w:sz w:val="21"/>
          <w:szCs w:val="21"/>
          <w:highlight w:val="none"/>
          <w:lang w:eastAsia="zh-CN"/>
        </w:rPr>
        <w:t>。</w:t>
      </w:r>
    </w:p>
    <w:p w14:paraId="6A13781B">
      <w:pPr>
        <w:numPr>
          <w:ilvl w:val="0"/>
          <w:numId w:val="1"/>
        </w:numPr>
        <w:adjustRightInd/>
        <w:snapToGrid/>
        <w:spacing w:line="360" w:lineRule="auto"/>
        <w:ind w:left="420" w:firstLine="0" w:firstLineChars="0"/>
        <w:jc w:val="both"/>
        <w:rPr>
          <w:rFonts w:ascii="Calibri" w:hAnsi="Calibri" w:eastAsia="楷体" w:cs="Times New Roman"/>
          <w:b/>
          <w:bCs/>
          <w:color w:val="auto"/>
          <w:szCs w:val="21"/>
          <w:u w:val="none"/>
        </w:rPr>
      </w:pPr>
      <w:r>
        <w:rPr>
          <w:rFonts w:ascii="Calibri" w:hAnsi="Calibri" w:eastAsia="楷体" w:cs="Times New Roman"/>
          <w:b/>
          <w:bCs/>
          <w:color w:val="auto"/>
          <w:szCs w:val="21"/>
          <w:u w:val="none"/>
        </w:rPr>
        <w:t>参考文献</w:t>
      </w:r>
    </w:p>
    <w:p w14:paraId="3646C50F">
      <w:pPr>
        <w:numPr>
          <w:ilvl w:val="0"/>
          <w:numId w:val="2"/>
        </w:numPr>
        <w:shd w:val="clear" w:color="auto" w:fill="auto"/>
        <w:adjustRightInd w:val="0"/>
        <w:snapToGrid w:val="0"/>
        <w:spacing w:line="360" w:lineRule="auto"/>
        <w:ind w:left="1265" w:leftChars="400" w:hanging="425" w:firstLineChars="0"/>
        <w:jc w:val="left"/>
        <w:rPr>
          <w:rFonts w:hint="eastAsia" w:ascii="Calibri" w:hAnsi="Calibri" w:eastAsia="楷体" w:cs="楷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楷体" w:cs="楷体"/>
          <w:color w:val="auto"/>
          <w:sz w:val="21"/>
          <w:szCs w:val="21"/>
          <w:highlight w:val="none"/>
        </w:rPr>
        <w:t>Graf D, Korthäuer U, Mages HW, Senger G, Kroczek RA. Cloning of TRAP, a ligand for CD40 on human T cells. Eur J Immunol. 1992 Dec;22(12):3191-4. doi: 10.1002</w:t>
      </w:r>
    </w:p>
    <w:p w14:paraId="0DAE9DB7">
      <w:pPr>
        <w:numPr>
          <w:ilvl w:val="0"/>
          <w:numId w:val="2"/>
        </w:numPr>
        <w:shd w:val="clear" w:color="auto" w:fill="auto"/>
        <w:adjustRightInd w:val="0"/>
        <w:snapToGrid w:val="0"/>
        <w:spacing w:line="360" w:lineRule="auto"/>
        <w:ind w:left="1265" w:leftChars="400" w:hanging="425" w:firstLineChars="0"/>
        <w:jc w:val="left"/>
        <w:rPr>
          <w:rFonts w:hint="eastAsia" w:ascii="Calibri" w:hAnsi="Calibri" w:eastAsia="楷体" w:cs="楷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楷体" w:cs="楷体"/>
          <w:color w:val="auto"/>
          <w:sz w:val="21"/>
          <w:szCs w:val="21"/>
          <w:highlight w:val="none"/>
        </w:rPr>
        <w:t>Takada YK, Yu J, Shimoda M, Takada Y. Integrin Binding to the Trimeric Interface of CD40L Plays a Critical Role in CD40/CD40L Signaling. J Immunol. 2019 Sep 1;203(5):1383-1391. doi: 10.4049</w:t>
      </w:r>
    </w:p>
    <w:p w14:paraId="2F3CE22F">
      <w:pPr>
        <w:numPr>
          <w:ilvl w:val="0"/>
          <w:numId w:val="2"/>
        </w:numPr>
        <w:shd w:val="clear" w:color="auto" w:fill="auto"/>
        <w:adjustRightInd w:val="0"/>
        <w:snapToGrid w:val="0"/>
        <w:spacing w:line="360" w:lineRule="auto"/>
        <w:ind w:left="1265" w:leftChars="400" w:hanging="425" w:firstLineChars="0"/>
        <w:jc w:val="left"/>
        <w:rPr>
          <w:rFonts w:hint="eastAsia" w:ascii="Calibri" w:hAnsi="Calibri" w:eastAsia="楷体" w:cs="楷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楷体" w:cs="楷体"/>
          <w:color w:val="auto"/>
          <w:sz w:val="21"/>
          <w:szCs w:val="21"/>
          <w:highlight w:val="none"/>
        </w:rPr>
        <w:t xml:space="preserve">Mikolajczak SA, Ma BY, Yoshida T, Yoshida R, Kelvin DJ, Ochi A. The modulation of CD40 ligand signaling by transmembrane CD28 splice variant in human T cells. J Exp Med. 2004 Apr 5;199(7):1025-31. doi: 10.1084. </w:t>
      </w:r>
    </w:p>
    <w:p w14:paraId="284265CC">
      <w:pPr>
        <w:numPr>
          <w:ilvl w:val="0"/>
          <w:numId w:val="2"/>
        </w:numPr>
        <w:shd w:val="clear" w:color="auto" w:fill="auto"/>
        <w:adjustRightInd w:val="0"/>
        <w:snapToGrid w:val="0"/>
        <w:spacing w:line="360" w:lineRule="auto"/>
        <w:ind w:left="1265" w:leftChars="400" w:hanging="425" w:firstLineChars="0"/>
        <w:jc w:val="left"/>
        <w:rPr>
          <w:rFonts w:hint="eastAsia" w:ascii="Calibri" w:hAnsi="Calibri" w:eastAsia="楷体" w:cs="楷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楷体" w:cs="楷体"/>
          <w:color w:val="auto"/>
          <w:sz w:val="21"/>
          <w:szCs w:val="21"/>
          <w:highlight w:val="none"/>
        </w:rPr>
        <w:t>Takada YK, Yu J, Shimoda M, Takada Y. Integrin Binding to the Trimeric Interface of CD40L Plays a Critical Role in CD40/CD40L Signaling. J Immunol. 2019 Sep 1;203(5):1383-1391. doi: 10.4049</w:t>
      </w:r>
    </w:p>
    <w:p w14:paraId="79EA7AE0">
      <w:pPr>
        <w:numPr>
          <w:ilvl w:val="0"/>
          <w:numId w:val="2"/>
        </w:numPr>
        <w:shd w:val="clear" w:color="auto" w:fill="auto"/>
        <w:adjustRightInd w:val="0"/>
        <w:snapToGrid w:val="0"/>
        <w:spacing w:line="360" w:lineRule="auto"/>
        <w:ind w:left="1265" w:leftChars="400" w:hanging="425" w:firstLineChars="0"/>
        <w:jc w:val="left"/>
        <w:rPr>
          <w:rFonts w:hint="eastAsia" w:ascii="Calibri" w:hAnsi="Calibri" w:eastAsia="楷体" w:cs="楷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楷体" w:cs="楷体"/>
          <w:color w:val="auto"/>
          <w:sz w:val="21"/>
          <w:szCs w:val="21"/>
          <w:highlight w:val="none"/>
        </w:rPr>
        <w:t>Mikolajczak SA, Ma BY, Yoshida T, Yoshida R, Kelvin DJ, Ochi A. The modulation of CD40 ligand signaling by transmembrane CD28 splice variant in human T cells. J Exp Med. 2004 Apr 5;199(7):1025-31. doi: 10.1084</w:t>
      </w:r>
    </w:p>
    <w:p w14:paraId="779C21B4">
      <w:pPr>
        <w:adjustRightInd w:val="0"/>
        <w:snapToGrid w:val="0"/>
        <w:ind w:firstLine="560" w:firstLineChars="200"/>
        <w:jc w:val="center"/>
        <w:rPr>
          <w:rFonts w:ascii="Calibri" w:hAnsi="Calibri" w:eastAsia="楷体" w:cs="Times New Roman"/>
          <w:color w:val="auto"/>
          <w:sz w:val="28"/>
          <w:szCs w:val="28"/>
          <w:u w:val="none"/>
        </w:rPr>
      </w:pPr>
    </w:p>
    <w:p w14:paraId="280EB571">
      <w:pPr>
        <w:adjustRightInd w:val="0"/>
        <w:snapToGrid w:val="0"/>
        <w:ind w:firstLine="560" w:firstLineChars="200"/>
        <w:jc w:val="center"/>
        <w:rPr>
          <w:rFonts w:ascii="Calibri" w:hAnsi="Calibri" w:eastAsia="楷体" w:cs="Times New Roman"/>
          <w:color w:val="auto"/>
          <w:sz w:val="28"/>
          <w:szCs w:val="28"/>
          <w:u w:val="none"/>
        </w:rPr>
      </w:pPr>
    </w:p>
    <w:p w14:paraId="68897A12">
      <w:pPr>
        <w:rPr>
          <w:rFonts w:ascii="Calibri" w:hAnsi="Calibri" w:eastAsia="楷体" w:cs="Times New Roman"/>
          <w:color w:val="auto"/>
          <w:sz w:val="22"/>
          <w:u w:val="none"/>
          <w:shd w:val="clear" w:color="auto" w:fill="FFFFFF"/>
        </w:rPr>
      </w:pPr>
    </w:p>
    <w:sectPr>
      <w:headerReference r:id="rId3" w:type="default"/>
      <w:footerReference r:id="rId4" w:type="default"/>
      <w:pgSz w:w="11850" w:h="16783"/>
      <w:pgMar w:top="1440" w:right="1080" w:bottom="1440" w:left="108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93ED3BF-FCF0-461E-8465-1A28EF31A07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DF5FD50-72F0-4971-85BD-5C5D2274C5E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781303B-CE3C-4AEB-B6EB-11C0D71EF8FD}"/>
  </w:font>
  <w:font w:name="华文楷体">
    <w:panose1 w:val="02010600040101010101"/>
    <w:charset w:val="86"/>
    <w:family w:val="roman"/>
    <w:pitch w:val="default"/>
    <w:sig w:usb0="A00002BF" w:usb1="78CF7CFB" w:usb2="00000016" w:usb3="00000000" w:csb0="6006009F" w:csb1="DFD70000"/>
    <w:embedRegular r:id="rId4" w:fontKey="{9D3DB867-7C88-4198-8369-727E91BDA5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A89BC">
    <w:pPr>
      <w:pStyle w:val="5"/>
      <w:jc w:val="cent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www.bluegene.cc  www.elisakit.cc</w:t>
    </w:r>
  </w:p>
  <w:p w14:paraId="1DA8A72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2CBC5">
    <w:pPr>
      <w:pStyle w:val="6"/>
      <w:pBdr>
        <w:top w:val="none" w:color="002060" w:sz="0" w:space="1"/>
        <w:left w:val="none" w:color="002060" w:sz="0" w:space="4"/>
        <w:bottom w:val="single" w:color="002060" w:sz="18" w:space="1"/>
        <w:right w:val="none" w:color="002060" w:sz="0" w:space="4"/>
      </w:pBdr>
      <w:jc w:val="right"/>
      <w:rPr>
        <w:rFonts w:ascii="Times New Roman" w:hAnsi="Times New Roman" w:cs="Times New Roman"/>
        <w:b/>
        <w:bCs/>
        <w:color w:val="002060"/>
        <w:sz w:val="28"/>
        <w:szCs w:val="28"/>
      </w:rPr>
    </w:pPr>
    <w:sdt>
      <w:sdtPr>
        <w:rPr>
          <w:rFonts w:ascii="Times New Roman" w:hAnsi="Times New Roman" w:cs="Times New Roman"/>
          <w:b/>
          <w:bCs/>
          <w:color w:val="002060"/>
          <w:sz w:val="28"/>
          <w:szCs w:val="28"/>
        </w:rPr>
        <w:id w:val="722104798"/>
      </w:sdtPr>
      <w:sdtEndPr>
        <w:rPr>
          <w:rFonts w:ascii="Times New Roman" w:hAnsi="Times New Roman" w:cs="Times New Roman"/>
          <w:b/>
          <w:bCs/>
          <w:color w:val="002060"/>
          <w:sz w:val="28"/>
          <w:szCs w:val="28"/>
        </w:rPr>
      </w:sdtEndPr>
      <w:sdtContent>
        <w:r>
          <w:rPr>
            <w:rFonts w:hint="eastAsia" w:ascii="Times New Roman" w:hAnsi="Times New Roman" w:eastAsia="宋体" w:cs="Times New Roman"/>
            <w:b/>
            <w:bCs/>
            <w:color w:val="002060"/>
            <w:sz w:val="32"/>
            <w:szCs w:val="32"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97700" cy="4935855"/>
              <wp:effectExtent l="762000" t="1562100" r="756285" b="1541145"/>
              <wp:wrapNone/>
              <wp:docPr id="12" name="图片 12" descr="图标&#10;&#10;描述已自动生成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图片 12" descr="图标&#10;&#10;描述已自动生成"/>
                      <pic:cNvPicPr>
                        <a:picLocks noChangeAspect="1"/>
                      </pic:cNvPicPr>
                    </pic:nvPicPr>
                    <pic:blipFill>
                      <a:blip r:embed="rId1">
                        <a:alphaModFix amt="20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9500196">
                        <a:off x="0" y="0"/>
                        <a:ext cx="6997469" cy="493589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sdtContent>
    </w:sdt>
    <w:r>
      <w:rPr>
        <w:rFonts w:ascii="Times New Roman" w:hAnsi="Times New Roman" w:cs="Times New Roman"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-271780</wp:posOffset>
          </wp:positionH>
          <wp:positionV relativeFrom="paragraph">
            <wp:posOffset>-167005</wp:posOffset>
          </wp:positionV>
          <wp:extent cx="1376045" cy="861060"/>
          <wp:effectExtent l="0" t="0" r="10795" b="7620"/>
          <wp:wrapNone/>
          <wp:docPr id="4" name="图片 4" descr="赛唐商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赛唐商标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6045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EF42C9">
    <w:pPr>
      <w:pStyle w:val="6"/>
      <w:pBdr>
        <w:top w:val="none" w:color="002060" w:sz="0" w:space="1"/>
        <w:left w:val="none" w:color="002060" w:sz="0" w:space="4"/>
        <w:bottom w:val="single" w:color="002060" w:sz="18" w:space="1"/>
        <w:right w:val="none" w:color="002060" w:sz="0" w:space="4"/>
      </w:pBdr>
      <w:tabs>
        <w:tab w:val="left" w:pos="2866"/>
        <w:tab w:val="right" w:pos="8377"/>
      </w:tabs>
      <w:jc w:val="right"/>
      <w:rPr>
        <w:rFonts w:ascii="Times New Roman" w:hAnsi="Times New Roman" w:cs="Times New Roman"/>
        <w:b/>
        <w:bCs/>
        <w:color w:val="002060"/>
        <w:sz w:val="28"/>
        <w:szCs w:val="28"/>
      </w:rPr>
    </w:pPr>
    <w:r>
      <w:rPr>
        <w:rFonts w:hint="eastAsia" w:ascii="Times New Roman" w:hAnsi="Times New Roman" w:cs="Times New Roman"/>
        <w:b/>
        <w:bCs/>
        <w:color w:val="002060"/>
        <w:sz w:val="28"/>
        <w:szCs w:val="28"/>
      </w:rPr>
      <w:tab/>
    </w:r>
    <w:r>
      <w:rPr>
        <w:rFonts w:hint="eastAsia" w:ascii="Times New Roman" w:hAnsi="Times New Roman" w:cs="Times New Roman"/>
        <w:b/>
        <w:bCs/>
        <w:color w:val="002060"/>
        <w:sz w:val="28"/>
        <w:szCs w:val="28"/>
      </w:rPr>
      <w:tab/>
    </w:r>
    <w:r>
      <w:rPr>
        <w:rFonts w:hint="eastAsia" w:ascii="Times New Roman" w:hAnsi="Times New Roman" w:cs="Times New Roman"/>
        <w:b/>
        <w:bCs/>
        <w:color w:val="002060"/>
        <w:sz w:val="28"/>
        <w:szCs w:val="28"/>
      </w:rPr>
      <w:t>Cellgene Bioscience</w:t>
    </w:r>
  </w:p>
  <w:p w14:paraId="30B08081">
    <w:pPr>
      <w:pStyle w:val="6"/>
      <w:pBdr>
        <w:top w:val="none" w:color="002060" w:sz="0" w:space="1"/>
        <w:left w:val="none" w:color="002060" w:sz="0" w:space="4"/>
        <w:bottom w:val="single" w:color="002060" w:sz="18" w:space="1"/>
        <w:right w:val="none" w:color="002060" w:sz="0" w:space="4"/>
      </w:pBdr>
      <w:tabs>
        <w:tab w:val="left" w:pos="2866"/>
        <w:tab w:val="right" w:pos="8377"/>
      </w:tabs>
      <w:jc w:val="right"/>
      <w:rPr>
        <w:rFonts w:ascii="Times New Roman" w:hAnsi="Times New Roman" w:cs="Times New Roman"/>
        <w:b/>
        <w:bCs/>
        <w:color w:val="00206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C481C8"/>
    <w:multiLevelType w:val="singleLevel"/>
    <w:tmpl w:val="F3C481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838AFB"/>
    <w:multiLevelType w:val="singleLevel"/>
    <w:tmpl w:val="68838AF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MDIxMDIxNjRmZjlhMWM5YTAxMzEwNWI2YWU0YWUifQ=="/>
  </w:docVars>
  <w:rsids>
    <w:rsidRoot w:val="00FE1D8A"/>
    <w:rsid w:val="00000F1B"/>
    <w:rsid w:val="0000111C"/>
    <w:rsid w:val="00005C3F"/>
    <w:rsid w:val="000130BE"/>
    <w:rsid w:val="00017F8B"/>
    <w:rsid w:val="000357B6"/>
    <w:rsid w:val="00037267"/>
    <w:rsid w:val="0004184E"/>
    <w:rsid w:val="00046316"/>
    <w:rsid w:val="0004779F"/>
    <w:rsid w:val="000507FF"/>
    <w:rsid w:val="00051E78"/>
    <w:rsid w:val="000635E0"/>
    <w:rsid w:val="00066892"/>
    <w:rsid w:val="000753D4"/>
    <w:rsid w:val="0007653D"/>
    <w:rsid w:val="00080352"/>
    <w:rsid w:val="000807B4"/>
    <w:rsid w:val="00085FF9"/>
    <w:rsid w:val="00090366"/>
    <w:rsid w:val="000A1A5E"/>
    <w:rsid w:val="000A3E68"/>
    <w:rsid w:val="000A5CB8"/>
    <w:rsid w:val="000B0F7F"/>
    <w:rsid w:val="000B31CA"/>
    <w:rsid w:val="000C0D84"/>
    <w:rsid w:val="000C16F6"/>
    <w:rsid w:val="000C1AFB"/>
    <w:rsid w:val="000C6E89"/>
    <w:rsid w:val="000D333B"/>
    <w:rsid w:val="000D69F9"/>
    <w:rsid w:val="000E272A"/>
    <w:rsid w:val="000F5564"/>
    <w:rsid w:val="000F7D80"/>
    <w:rsid w:val="00100D8C"/>
    <w:rsid w:val="00101039"/>
    <w:rsid w:val="00102DC3"/>
    <w:rsid w:val="001109E8"/>
    <w:rsid w:val="001206E7"/>
    <w:rsid w:val="00125FD0"/>
    <w:rsid w:val="00126CC3"/>
    <w:rsid w:val="00131F3D"/>
    <w:rsid w:val="001327BA"/>
    <w:rsid w:val="00132CAB"/>
    <w:rsid w:val="0013587D"/>
    <w:rsid w:val="00142E30"/>
    <w:rsid w:val="00143F44"/>
    <w:rsid w:val="0014571E"/>
    <w:rsid w:val="0015487B"/>
    <w:rsid w:val="00156B66"/>
    <w:rsid w:val="00160C73"/>
    <w:rsid w:val="00164297"/>
    <w:rsid w:val="00180359"/>
    <w:rsid w:val="00181C35"/>
    <w:rsid w:val="00182755"/>
    <w:rsid w:val="0018365C"/>
    <w:rsid w:val="001932D6"/>
    <w:rsid w:val="001A0D18"/>
    <w:rsid w:val="001A1D04"/>
    <w:rsid w:val="001A3EF6"/>
    <w:rsid w:val="001A6B45"/>
    <w:rsid w:val="001B3194"/>
    <w:rsid w:val="001B3750"/>
    <w:rsid w:val="001B66A6"/>
    <w:rsid w:val="001C14AB"/>
    <w:rsid w:val="001C2E8E"/>
    <w:rsid w:val="001D582F"/>
    <w:rsid w:val="001D5961"/>
    <w:rsid w:val="001D5C59"/>
    <w:rsid w:val="001E0176"/>
    <w:rsid w:val="001E3425"/>
    <w:rsid w:val="001F120D"/>
    <w:rsid w:val="002066B8"/>
    <w:rsid w:val="002145F0"/>
    <w:rsid w:val="00221250"/>
    <w:rsid w:val="00224C6C"/>
    <w:rsid w:val="00231ADC"/>
    <w:rsid w:val="002328F4"/>
    <w:rsid w:val="00241A9D"/>
    <w:rsid w:val="00244038"/>
    <w:rsid w:val="002442A6"/>
    <w:rsid w:val="00251614"/>
    <w:rsid w:val="00253611"/>
    <w:rsid w:val="00263709"/>
    <w:rsid w:val="00265F41"/>
    <w:rsid w:val="002660E4"/>
    <w:rsid w:val="00274FFD"/>
    <w:rsid w:val="002818F1"/>
    <w:rsid w:val="002A27B9"/>
    <w:rsid w:val="002A69BB"/>
    <w:rsid w:val="002B467F"/>
    <w:rsid w:val="002B4FEA"/>
    <w:rsid w:val="002B5BA4"/>
    <w:rsid w:val="002B6F7A"/>
    <w:rsid w:val="002C037C"/>
    <w:rsid w:val="002C1614"/>
    <w:rsid w:val="002C64CD"/>
    <w:rsid w:val="002D2DBD"/>
    <w:rsid w:val="002D31A8"/>
    <w:rsid w:val="002D3542"/>
    <w:rsid w:val="002E2294"/>
    <w:rsid w:val="002E3300"/>
    <w:rsid w:val="002E531B"/>
    <w:rsid w:val="002E6405"/>
    <w:rsid w:val="002E72CC"/>
    <w:rsid w:val="002F0ACB"/>
    <w:rsid w:val="002F3361"/>
    <w:rsid w:val="002F48D0"/>
    <w:rsid w:val="002F7C77"/>
    <w:rsid w:val="002F7E1F"/>
    <w:rsid w:val="003021EE"/>
    <w:rsid w:val="00303634"/>
    <w:rsid w:val="00312B76"/>
    <w:rsid w:val="00312E8A"/>
    <w:rsid w:val="003131E8"/>
    <w:rsid w:val="00315EBF"/>
    <w:rsid w:val="003313C0"/>
    <w:rsid w:val="003313CB"/>
    <w:rsid w:val="0033786E"/>
    <w:rsid w:val="00337C50"/>
    <w:rsid w:val="00350F66"/>
    <w:rsid w:val="00350FF3"/>
    <w:rsid w:val="0035274E"/>
    <w:rsid w:val="00354044"/>
    <w:rsid w:val="003545EE"/>
    <w:rsid w:val="003557D8"/>
    <w:rsid w:val="00390FB6"/>
    <w:rsid w:val="003925D6"/>
    <w:rsid w:val="003930DF"/>
    <w:rsid w:val="003A0503"/>
    <w:rsid w:val="003A69EE"/>
    <w:rsid w:val="003B0DA6"/>
    <w:rsid w:val="003B330B"/>
    <w:rsid w:val="003B3BA0"/>
    <w:rsid w:val="003C0870"/>
    <w:rsid w:val="003C08CE"/>
    <w:rsid w:val="003D11BC"/>
    <w:rsid w:val="003D154F"/>
    <w:rsid w:val="003D25C1"/>
    <w:rsid w:val="003D2CE4"/>
    <w:rsid w:val="003D5FCA"/>
    <w:rsid w:val="003D6D2F"/>
    <w:rsid w:val="003E3798"/>
    <w:rsid w:val="003E3E9B"/>
    <w:rsid w:val="003E3F78"/>
    <w:rsid w:val="003E6058"/>
    <w:rsid w:val="003E60AF"/>
    <w:rsid w:val="003F37A3"/>
    <w:rsid w:val="003F3CE2"/>
    <w:rsid w:val="003F4D55"/>
    <w:rsid w:val="00412D93"/>
    <w:rsid w:val="0041768D"/>
    <w:rsid w:val="00423F20"/>
    <w:rsid w:val="00426554"/>
    <w:rsid w:val="004353A1"/>
    <w:rsid w:val="00440290"/>
    <w:rsid w:val="00442DF0"/>
    <w:rsid w:val="00455328"/>
    <w:rsid w:val="004640E4"/>
    <w:rsid w:val="004669B1"/>
    <w:rsid w:val="00471F85"/>
    <w:rsid w:val="00481462"/>
    <w:rsid w:val="00481554"/>
    <w:rsid w:val="00483E8C"/>
    <w:rsid w:val="00486196"/>
    <w:rsid w:val="00487A22"/>
    <w:rsid w:val="004A53FE"/>
    <w:rsid w:val="004B2991"/>
    <w:rsid w:val="004B4DDE"/>
    <w:rsid w:val="004B73E0"/>
    <w:rsid w:val="004C2F27"/>
    <w:rsid w:val="004D227F"/>
    <w:rsid w:val="004D277C"/>
    <w:rsid w:val="004D3641"/>
    <w:rsid w:val="004D4096"/>
    <w:rsid w:val="004D42D1"/>
    <w:rsid w:val="004D6E83"/>
    <w:rsid w:val="004F14D6"/>
    <w:rsid w:val="004F56CC"/>
    <w:rsid w:val="004F5F4C"/>
    <w:rsid w:val="004F67DA"/>
    <w:rsid w:val="00511F45"/>
    <w:rsid w:val="00514AAE"/>
    <w:rsid w:val="00514BED"/>
    <w:rsid w:val="005168FE"/>
    <w:rsid w:val="0052030E"/>
    <w:rsid w:val="00531F4B"/>
    <w:rsid w:val="005321AF"/>
    <w:rsid w:val="0053356D"/>
    <w:rsid w:val="00536189"/>
    <w:rsid w:val="005400E5"/>
    <w:rsid w:val="00541A71"/>
    <w:rsid w:val="0054208E"/>
    <w:rsid w:val="00542E33"/>
    <w:rsid w:val="00552627"/>
    <w:rsid w:val="00557A2E"/>
    <w:rsid w:val="00567242"/>
    <w:rsid w:val="0056740C"/>
    <w:rsid w:val="00571060"/>
    <w:rsid w:val="00580BA3"/>
    <w:rsid w:val="00581612"/>
    <w:rsid w:val="0058323A"/>
    <w:rsid w:val="00585777"/>
    <w:rsid w:val="0058614A"/>
    <w:rsid w:val="005925C0"/>
    <w:rsid w:val="0059432F"/>
    <w:rsid w:val="00597F46"/>
    <w:rsid w:val="005A01D3"/>
    <w:rsid w:val="005A0A99"/>
    <w:rsid w:val="005A1DDD"/>
    <w:rsid w:val="005A2D6A"/>
    <w:rsid w:val="005B24F0"/>
    <w:rsid w:val="005B31A0"/>
    <w:rsid w:val="005B666C"/>
    <w:rsid w:val="005B7B93"/>
    <w:rsid w:val="005B7F9B"/>
    <w:rsid w:val="005C6FD9"/>
    <w:rsid w:val="005D1E81"/>
    <w:rsid w:val="005E43EB"/>
    <w:rsid w:val="005F3455"/>
    <w:rsid w:val="005F3A66"/>
    <w:rsid w:val="005F5EE4"/>
    <w:rsid w:val="005F5F93"/>
    <w:rsid w:val="005F7C96"/>
    <w:rsid w:val="005F7F15"/>
    <w:rsid w:val="006029F6"/>
    <w:rsid w:val="00607F89"/>
    <w:rsid w:val="00612102"/>
    <w:rsid w:val="0061313D"/>
    <w:rsid w:val="0062007F"/>
    <w:rsid w:val="006221EE"/>
    <w:rsid w:val="00622255"/>
    <w:rsid w:val="00630062"/>
    <w:rsid w:val="00631A96"/>
    <w:rsid w:val="0063230E"/>
    <w:rsid w:val="00634DBE"/>
    <w:rsid w:val="00635021"/>
    <w:rsid w:val="0064298C"/>
    <w:rsid w:val="00643F5A"/>
    <w:rsid w:val="006446E9"/>
    <w:rsid w:val="00646CC8"/>
    <w:rsid w:val="00647784"/>
    <w:rsid w:val="00656494"/>
    <w:rsid w:val="00656BAC"/>
    <w:rsid w:val="00671A38"/>
    <w:rsid w:val="006739FE"/>
    <w:rsid w:val="006760A2"/>
    <w:rsid w:val="00693CF0"/>
    <w:rsid w:val="006957A5"/>
    <w:rsid w:val="006959B8"/>
    <w:rsid w:val="006971EF"/>
    <w:rsid w:val="00697618"/>
    <w:rsid w:val="006A36BF"/>
    <w:rsid w:val="006B4DA7"/>
    <w:rsid w:val="006C5C40"/>
    <w:rsid w:val="006D194E"/>
    <w:rsid w:val="006D3685"/>
    <w:rsid w:val="006D438B"/>
    <w:rsid w:val="006D447F"/>
    <w:rsid w:val="006D7D34"/>
    <w:rsid w:val="006E5DE6"/>
    <w:rsid w:val="006E7F7F"/>
    <w:rsid w:val="006F1E0D"/>
    <w:rsid w:val="007050F0"/>
    <w:rsid w:val="0071174B"/>
    <w:rsid w:val="007246F5"/>
    <w:rsid w:val="00731235"/>
    <w:rsid w:val="0073237A"/>
    <w:rsid w:val="00742D4E"/>
    <w:rsid w:val="00745EF3"/>
    <w:rsid w:val="00746372"/>
    <w:rsid w:val="00760D04"/>
    <w:rsid w:val="007658DB"/>
    <w:rsid w:val="00765E47"/>
    <w:rsid w:val="00770DF1"/>
    <w:rsid w:val="00772A09"/>
    <w:rsid w:val="00775190"/>
    <w:rsid w:val="00777352"/>
    <w:rsid w:val="0078765E"/>
    <w:rsid w:val="00791156"/>
    <w:rsid w:val="007960BC"/>
    <w:rsid w:val="00796EA1"/>
    <w:rsid w:val="007A0112"/>
    <w:rsid w:val="007A1814"/>
    <w:rsid w:val="007A29F3"/>
    <w:rsid w:val="007A7219"/>
    <w:rsid w:val="007B74A3"/>
    <w:rsid w:val="007D093A"/>
    <w:rsid w:val="007D0CD2"/>
    <w:rsid w:val="007D275B"/>
    <w:rsid w:val="007D2E97"/>
    <w:rsid w:val="007D50A6"/>
    <w:rsid w:val="007E7F2B"/>
    <w:rsid w:val="007F4819"/>
    <w:rsid w:val="007F4910"/>
    <w:rsid w:val="00800CF0"/>
    <w:rsid w:val="00800F35"/>
    <w:rsid w:val="00802B8F"/>
    <w:rsid w:val="00804B0F"/>
    <w:rsid w:val="00811515"/>
    <w:rsid w:val="00817A2D"/>
    <w:rsid w:val="00824CDE"/>
    <w:rsid w:val="0082606D"/>
    <w:rsid w:val="00827597"/>
    <w:rsid w:val="00827891"/>
    <w:rsid w:val="0085072C"/>
    <w:rsid w:val="0085186A"/>
    <w:rsid w:val="008532C2"/>
    <w:rsid w:val="00853CE7"/>
    <w:rsid w:val="00855502"/>
    <w:rsid w:val="00862FFF"/>
    <w:rsid w:val="008720FC"/>
    <w:rsid w:val="008728D9"/>
    <w:rsid w:val="008731D5"/>
    <w:rsid w:val="0087507D"/>
    <w:rsid w:val="00875D0D"/>
    <w:rsid w:val="00877665"/>
    <w:rsid w:val="0088062A"/>
    <w:rsid w:val="008842D7"/>
    <w:rsid w:val="00884BD4"/>
    <w:rsid w:val="0089082C"/>
    <w:rsid w:val="00891E9F"/>
    <w:rsid w:val="008932EA"/>
    <w:rsid w:val="0089366D"/>
    <w:rsid w:val="00897BA9"/>
    <w:rsid w:val="008A672D"/>
    <w:rsid w:val="008B298A"/>
    <w:rsid w:val="008B7E35"/>
    <w:rsid w:val="008D0766"/>
    <w:rsid w:val="008E27EB"/>
    <w:rsid w:val="008E5FE2"/>
    <w:rsid w:val="008F421C"/>
    <w:rsid w:val="008F74FF"/>
    <w:rsid w:val="008F7FA7"/>
    <w:rsid w:val="00901831"/>
    <w:rsid w:val="00904521"/>
    <w:rsid w:val="009119E0"/>
    <w:rsid w:val="0092315B"/>
    <w:rsid w:val="00924B2F"/>
    <w:rsid w:val="009325C4"/>
    <w:rsid w:val="00933EC4"/>
    <w:rsid w:val="009356CE"/>
    <w:rsid w:val="00941647"/>
    <w:rsid w:val="00953151"/>
    <w:rsid w:val="0096028E"/>
    <w:rsid w:val="00966680"/>
    <w:rsid w:val="0097049B"/>
    <w:rsid w:val="00972451"/>
    <w:rsid w:val="009726B6"/>
    <w:rsid w:val="009732B1"/>
    <w:rsid w:val="00974508"/>
    <w:rsid w:val="00974FDE"/>
    <w:rsid w:val="00976ECF"/>
    <w:rsid w:val="0098095D"/>
    <w:rsid w:val="0098321A"/>
    <w:rsid w:val="00985F39"/>
    <w:rsid w:val="00990CDB"/>
    <w:rsid w:val="00991C62"/>
    <w:rsid w:val="0099312B"/>
    <w:rsid w:val="009974A1"/>
    <w:rsid w:val="009B1270"/>
    <w:rsid w:val="009B18C2"/>
    <w:rsid w:val="009B70FB"/>
    <w:rsid w:val="009C120F"/>
    <w:rsid w:val="009C5C79"/>
    <w:rsid w:val="009C6FF1"/>
    <w:rsid w:val="009D1A2A"/>
    <w:rsid w:val="009D3757"/>
    <w:rsid w:val="009D71C4"/>
    <w:rsid w:val="009E1D9C"/>
    <w:rsid w:val="009E5BB7"/>
    <w:rsid w:val="009E5DE2"/>
    <w:rsid w:val="009E6C3C"/>
    <w:rsid w:val="009F0230"/>
    <w:rsid w:val="009F02CF"/>
    <w:rsid w:val="009F1F26"/>
    <w:rsid w:val="009F2A42"/>
    <w:rsid w:val="009F6D8C"/>
    <w:rsid w:val="009F7109"/>
    <w:rsid w:val="00A05995"/>
    <w:rsid w:val="00A13A07"/>
    <w:rsid w:val="00A2003E"/>
    <w:rsid w:val="00A20CA0"/>
    <w:rsid w:val="00A3064A"/>
    <w:rsid w:val="00A346D4"/>
    <w:rsid w:val="00A4242C"/>
    <w:rsid w:val="00A42890"/>
    <w:rsid w:val="00A43D1A"/>
    <w:rsid w:val="00A44747"/>
    <w:rsid w:val="00A4570B"/>
    <w:rsid w:val="00A473E8"/>
    <w:rsid w:val="00A50FD3"/>
    <w:rsid w:val="00A5239D"/>
    <w:rsid w:val="00A62FF5"/>
    <w:rsid w:val="00A63334"/>
    <w:rsid w:val="00A64A56"/>
    <w:rsid w:val="00A66DCA"/>
    <w:rsid w:val="00A73F5C"/>
    <w:rsid w:val="00A75DE5"/>
    <w:rsid w:val="00A82A56"/>
    <w:rsid w:val="00A842BF"/>
    <w:rsid w:val="00A918CE"/>
    <w:rsid w:val="00A957EA"/>
    <w:rsid w:val="00A95F2E"/>
    <w:rsid w:val="00AA2D34"/>
    <w:rsid w:val="00AA4CE2"/>
    <w:rsid w:val="00AA4FD0"/>
    <w:rsid w:val="00AA597B"/>
    <w:rsid w:val="00AA7882"/>
    <w:rsid w:val="00AB543A"/>
    <w:rsid w:val="00AB7257"/>
    <w:rsid w:val="00AC14C2"/>
    <w:rsid w:val="00AC17EF"/>
    <w:rsid w:val="00AC1B0A"/>
    <w:rsid w:val="00AC6B2A"/>
    <w:rsid w:val="00AC7BC0"/>
    <w:rsid w:val="00AD3526"/>
    <w:rsid w:val="00AD451A"/>
    <w:rsid w:val="00AD5B3D"/>
    <w:rsid w:val="00AD75C7"/>
    <w:rsid w:val="00AD7872"/>
    <w:rsid w:val="00AF22B1"/>
    <w:rsid w:val="00AF7884"/>
    <w:rsid w:val="00B0032E"/>
    <w:rsid w:val="00B00B92"/>
    <w:rsid w:val="00B03F99"/>
    <w:rsid w:val="00B11F00"/>
    <w:rsid w:val="00B1613A"/>
    <w:rsid w:val="00B16209"/>
    <w:rsid w:val="00B207F6"/>
    <w:rsid w:val="00B22776"/>
    <w:rsid w:val="00B33C3C"/>
    <w:rsid w:val="00B36113"/>
    <w:rsid w:val="00B43B9C"/>
    <w:rsid w:val="00B43EE4"/>
    <w:rsid w:val="00B54FCF"/>
    <w:rsid w:val="00B55CA6"/>
    <w:rsid w:val="00B57CC5"/>
    <w:rsid w:val="00B61028"/>
    <w:rsid w:val="00B71265"/>
    <w:rsid w:val="00B7468B"/>
    <w:rsid w:val="00B82ABA"/>
    <w:rsid w:val="00B9317F"/>
    <w:rsid w:val="00B966EB"/>
    <w:rsid w:val="00B973C5"/>
    <w:rsid w:val="00BA3C3B"/>
    <w:rsid w:val="00BB19EC"/>
    <w:rsid w:val="00BC0912"/>
    <w:rsid w:val="00BD27FC"/>
    <w:rsid w:val="00BD38B9"/>
    <w:rsid w:val="00BD3F52"/>
    <w:rsid w:val="00BD4C56"/>
    <w:rsid w:val="00BD5168"/>
    <w:rsid w:val="00BD719A"/>
    <w:rsid w:val="00BD79C1"/>
    <w:rsid w:val="00BE0FF9"/>
    <w:rsid w:val="00BE338E"/>
    <w:rsid w:val="00BF482E"/>
    <w:rsid w:val="00C009E6"/>
    <w:rsid w:val="00C05DB2"/>
    <w:rsid w:val="00C1033F"/>
    <w:rsid w:val="00C21B60"/>
    <w:rsid w:val="00C2209C"/>
    <w:rsid w:val="00C24682"/>
    <w:rsid w:val="00C30B38"/>
    <w:rsid w:val="00C3181D"/>
    <w:rsid w:val="00C33B60"/>
    <w:rsid w:val="00C34DA1"/>
    <w:rsid w:val="00C34FFD"/>
    <w:rsid w:val="00C402C0"/>
    <w:rsid w:val="00C429AB"/>
    <w:rsid w:val="00C7168D"/>
    <w:rsid w:val="00C80171"/>
    <w:rsid w:val="00C86BFC"/>
    <w:rsid w:val="00C87411"/>
    <w:rsid w:val="00C92566"/>
    <w:rsid w:val="00CA121E"/>
    <w:rsid w:val="00CA32CB"/>
    <w:rsid w:val="00CB0D0B"/>
    <w:rsid w:val="00CB2F23"/>
    <w:rsid w:val="00CC20A6"/>
    <w:rsid w:val="00CD28FC"/>
    <w:rsid w:val="00CD43E0"/>
    <w:rsid w:val="00CD4B15"/>
    <w:rsid w:val="00CD512F"/>
    <w:rsid w:val="00CD65A2"/>
    <w:rsid w:val="00CD7ABC"/>
    <w:rsid w:val="00CD7C3E"/>
    <w:rsid w:val="00CE50B7"/>
    <w:rsid w:val="00CF0363"/>
    <w:rsid w:val="00CF1081"/>
    <w:rsid w:val="00CF354B"/>
    <w:rsid w:val="00CF37DC"/>
    <w:rsid w:val="00CF53FB"/>
    <w:rsid w:val="00CF7B8A"/>
    <w:rsid w:val="00CF7CAF"/>
    <w:rsid w:val="00D04F77"/>
    <w:rsid w:val="00D15425"/>
    <w:rsid w:val="00D155BD"/>
    <w:rsid w:val="00D15606"/>
    <w:rsid w:val="00D16894"/>
    <w:rsid w:val="00D21D94"/>
    <w:rsid w:val="00D25136"/>
    <w:rsid w:val="00D277F2"/>
    <w:rsid w:val="00D43BA9"/>
    <w:rsid w:val="00D44D43"/>
    <w:rsid w:val="00D44F19"/>
    <w:rsid w:val="00D472C9"/>
    <w:rsid w:val="00D47A19"/>
    <w:rsid w:val="00D47B88"/>
    <w:rsid w:val="00D54FBD"/>
    <w:rsid w:val="00D60F57"/>
    <w:rsid w:val="00D65004"/>
    <w:rsid w:val="00D713F2"/>
    <w:rsid w:val="00D73CF9"/>
    <w:rsid w:val="00D82A62"/>
    <w:rsid w:val="00D838FD"/>
    <w:rsid w:val="00D90B9E"/>
    <w:rsid w:val="00D92CCF"/>
    <w:rsid w:val="00D94475"/>
    <w:rsid w:val="00D951CD"/>
    <w:rsid w:val="00DA24D5"/>
    <w:rsid w:val="00DA26CE"/>
    <w:rsid w:val="00DA593D"/>
    <w:rsid w:val="00DB2A1D"/>
    <w:rsid w:val="00DB2B18"/>
    <w:rsid w:val="00DB5FD7"/>
    <w:rsid w:val="00DC39FB"/>
    <w:rsid w:val="00DC6508"/>
    <w:rsid w:val="00DD26FB"/>
    <w:rsid w:val="00DD64F4"/>
    <w:rsid w:val="00DD6690"/>
    <w:rsid w:val="00DE02A4"/>
    <w:rsid w:val="00DE2409"/>
    <w:rsid w:val="00DE3324"/>
    <w:rsid w:val="00DE6E02"/>
    <w:rsid w:val="00DF2D29"/>
    <w:rsid w:val="00DF409A"/>
    <w:rsid w:val="00DF5F11"/>
    <w:rsid w:val="00E02ABB"/>
    <w:rsid w:val="00E04B3B"/>
    <w:rsid w:val="00E1299A"/>
    <w:rsid w:val="00E12B29"/>
    <w:rsid w:val="00E1509C"/>
    <w:rsid w:val="00E17B41"/>
    <w:rsid w:val="00E241E3"/>
    <w:rsid w:val="00E278EA"/>
    <w:rsid w:val="00E32173"/>
    <w:rsid w:val="00E36289"/>
    <w:rsid w:val="00E434FE"/>
    <w:rsid w:val="00E47CE0"/>
    <w:rsid w:val="00E47F9E"/>
    <w:rsid w:val="00E548CD"/>
    <w:rsid w:val="00E561FA"/>
    <w:rsid w:val="00E61DB4"/>
    <w:rsid w:val="00E66A7D"/>
    <w:rsid w:val="00E66C4F"/>
    <w:rsid w:val="00E670A9"/>
    <w:rsid w:val="00E67302"/>
    <w:rsid w:val="00E709DC"/>
    <w:rsid w:val="00E71D33"/>
    <w:rsid w:val="00E77EE5"/>
    <w:rsid w:val="00E9006B"/>
    <w:rsid w:val="00E92233"/>
    <w:rsid w:val="00E939FD"/>
    <w:rsid w:val="00E93BBA"/>
    <w:rsid w:val="00EA2088"/>
    <w:rsid w:val="00EA36F8"/>
    <w:rsid w:val="00EA44DE"/>
    <w:rsid w:val="00EA4593"/>
    <w:rsid w:val="00EA4A28"/>
    <w:rsid w:val="00EA5ED3"/>
    <w:rsid w:val="00EA71B2"/>
    <w:rsid w:val="00EB2F68"/>
    <w:rsid w:val="00EB301F"/>
    <w:rsid w:val="00EB5E5B"/>
    <w:rsid w:val="00EB7358"/>
    <w:rsid w:val="00EC4E80"/>
    <w:rsid w:val="00EC6604"/>
    <w:rsid w:val="00EC6C0D"/>
    <w:rsid w:val="00EC7E9E"/>
    <w:rsid w:val="00ED1E41"/>
    <w:rsid w:val="00ED5B4A"/>
    <w:rsid w:val="00EE0A1C"/>
    <w:rsid w:val="00EE33D1"/>
    <w:rsid w:val="00EE3F42"/>
    <w:rsid w:val="00EF09D5"/>
    <w:rsid w:val="00EF52EC"/>
    <w:rsid w:val="00EF6B96"/>
    <w:rsid w:val="00F02137"/>
    <w:rsid w:val="00F02F1A"/>
    <w:rsid w:val="00F04F4D"/>
    <w:rsid w:val="00F06C05"/>
    <w:rsid w:val="00F07389"/>
    <w:rsid w:val="00F10B40"/>
    <w:rsid w:val="00F1181F"/>
    <w:rsid w:val="00F13D65"/>
    <w:rsid w:val="00F3685B"/>
    <w:rsid w:val="00F42DB8"/>
    <w:rsid w:val="00F45DAE"/>
    <w:rsid w:val="00F4693B"/>
    <w:rsid w:val="00F47AC4"/>
    <w:rsid w:val="00F47BC0"/>
    <w:rsid w:val="00F50498"/>
    <w:rsid w:val="00F52944"/>
    <w:rsid w:val="00F5331C"/>
    <w:rsid w:val="00F5591F"/>
    <w:rsid w:val="00F63CC3"/>
    <w:rsid w:val="00F80B04"/>
    <w:rsid w:val="00F87A5C"/>
    <w:rsid w:val="00F94D2E"/>
    <w:rsid w:val="00F953DF"/>
    <w:rsid w:val="00F95F35"/>
    <w:rsid w:val="00F96A9C"/>
    <w:rsid w:val="00F976FD"/>
    <w:rsid w:val="00FA139A"/>
    <w:rsid w:val="00FA3BE5"/>
    <w:rsid w:val="00FA6577"/>
    <w:rsid w:val="00FC0460"/>
    <w:rsid w:val="00FC77ED"/>
    <w:rsid w:val="00FD4EEB"/>
    <w:rsid w:val="00FD6960"/>
    <w:rsid w:val="00FE1D8A"/>
    <w:rsid w:val="00FF154D"/>
    <w:rsid w:val="00FF7D39"/>
    <w:rsid w:val="016973DE"/>
    <w:rsid w:val="01A43F06"/>
    <w:rsid w:val="02354FCA"/>
    <w:rsid w:val="024E4684"/>
    <w:rsid w:val="02637EA9"/>
    <w:rsid w:val="02764FCA"/>
    <w:rsid w:val="02F5107B"/>
    <w:rsid w:val="03183700"/>
    <w:rsid w:val="033317B0"/>
    <w:rsid w:val="03351C31"/>
    <w:rsid w:val="034E6127"/>
    <w:rsid w:val="03DD65B5"/>
    <w:rsid w:val="042748F6"/>
    <w:rsid w:val="047D01CF"/>
    <w:rsid w:val="049549E7"/>
    <w:rsid w:val="04A7447C"/>
    <w:rsid w:val="054854A3"/>
    <w:rsid w:val="05680F7C"/>
    <w:rsid w:val="05DB7E04"/>
    <w:rsid w:val="05DF7B76"/>
    <w:rsid w:val="062940FB"/>
    <w:rsid w:val="0678677E"/>
    <w:rsid w:val="06B94110"/>
    <w:rsid w:val="073F5886"/>
    <w:rsid w:val="074F3D72"/>
    <w:rsid w:val="0770386F"/>
    <w:rsid w:val="07964332"/>
    <w:rsid w:val="07A06E33"/>
    <w:rsid w:val="07C83325"/>
    <w:rsid w:val="07D03D16"/>
    <w:rsid w:val="07DC4501"/>
    <w:rsid w:val="0804459F"/>
    <w:rsid w:val="08565DC2"/>
    <w:rsid w:val="08780C76"/>
    <w:rsid w:val="088A3621"/>
    <w:rsid w:val="088E271A"/>
    <w:rsid w:val="089D141E"/>
    <w:rsid w:val="092064C2"/>
    <w:rsid w:val="097519A7"/>
    <w:rsid w:val="09881014"/>
    <w:rsid w:val="09A372F1"/>
    <w:rsid w:val="09E46485"/>
    <w:rsid w:val="0A091738"/>
    <w:rsid w:val="0A6A0E97"/>
    <w:rsid w:val="0A8C6A85"/>
    <w:rsid w:val="0AA54C8A"/>
    <w:rsid w:val="0AA91BF1"/>
    <w:rsid w:val="0ADD4A1E"/>
    <w:rsid w:val="0AFA4AD5"/>
    <w:rsid w:val="0B321C93"/>
    <w:rsid w:val="0B7F20A1"/>
    <w:rsid w:val="0C3E66F6"/>
    <w:rsid w:val="0C4D2AD5"/>
    <w:rsid w:val="0C66000B"/>
    <w:rsid w:val="0C7F2E0A"/>
    <w:rsid w:val="0D9C285C"/>
    <w:rsid w:val="0E06267A"/>
    <w:rsid w:val="0E134AC8"/>
    <w:rsid w:val="0E6620AE"/>
    <w:rsid w:val="0E6F3869"/>
    <w:rsid w:val="0EDA0490"/>
    <w:rsid w:val="0EE87B0D"/>
    <w:rsid w:val="0F7208A4"/>
    <w:rsid w:val="0FC4300F"/>
    <w:rsid w:val="0FE34499"/>
    <w:rsid w:val="108950C4"/>
    <w:rsid w:val="10EF612C"/>
    <w:rsid w:val="10FE2AE3"/>
    <w:rsid w:val="11001E49"/>
    <w:rsid w:val="11211E54"/>
    <w:rsid w:val="11AD75E1"/>
    <w:rsid w:val="12250BA5"/>
    <w:rsid w:val="122D067A"/>
    <w:rsid w:val="12326F9E"/>
    <w:rsid w:val="12407524"/>
    <w:rsid w:val="125208EF"/>
    <w:rsid w:val="12D14A48"/>
    <w:rsid w:val="12D20528"/>
    <w:rsid w:val="130F645B"/>
    <w:rsid w:val="135F547C"/>
    <w:rsid w:val="13CE0753"/>
    <w:rsid w:val="145024CA"/>
    <w:rsid w:val="14C631D6"/>
    <w:rsid w:val="15107A3E"/>
    <w:rsid w:val="153208DA"/>
    <w:rsid w:val="15890D34"/>
    <w:rsid w:val="15A85471"/>
    <w:rsid w:val="15C11B2F"/>
    <w:rsid w:val="15F5715F"/>
    <w:rsid w:val="15FD6566"/>
    <w:rsid w:val="16694CC8"/>
    <w:rsid w:val="16982C25"/>
    <w:rsid w:val="169848ED"/>
    <w:rsid w:val="169C23CE"/>
    <w:rsid w:val="16DD7935"/>
    <w:rsid w:val="16E9016E"/>
    <w:rsid w:val="170C718E"/>
    <w:rsid w:val="17594493"/>
    <w:rsid w:val="17D15ED6"/>
    <w:rsid w:val="17E96D3E"/>
    <w:rsid w:val="1829476E"/>
    <w:rsid w:val="18855E0C"/>
    <w:rsid w:val="189C54C2"/>
    <w:rsid w:val="18AA70C3"/>
    <w:rsid w:val="18E2754F"/>
    <w:rsid w:val="18EB58D8"/>
    <w:rsid w:val="18F578D2"/>
    <w:rsid w:val="1925142C"/>
    <w:rsid w:val="19343425"/>
    <w:rsid w:val="196425AB"/>
    <w:rsid w:val="19760882"/>
    <w:rsid w:val="19831DFF"/>
    <w:rsid w:val="19CF0148"/>
    <w:rsid w:val="19D5557A"/>
    <w:rsid w:val="1A023C02"/>
    <w:rsid w:val="1A8A440B"/>
    <w:rsid w:val="1AB50D08"/>
    <w:rsid w:val="1B310A1D"/>
    <w:rsid w:val="1BE436A6"/>
    <w:rsid w:val="1C0748A2"/>
    <w:rsid w:val="1C5E3D73"/>
    <w:rsid w:val="1C767190"/>
    <w:rsid w:val="1C863764"/>
    <w:rsid w:val="1D62079B"/>
    <w:rsid w:val="1DB524BB"/>
    <w:rsid w:val="1DE1481C"/>
    <w:rsid w:val="1E3A645D"/>
    <w:rsid w:val="1F370722"/>
    <w:rsid w:val="1FB10F2C"/>
    <w:rsid w:val="1FE072AB"/>
    <w:rsid w:val="20911E54"/>
    <w:rsid w:val="20EB3AC0"/>
    <w:rsid w:val="20F852DF"/>
    <w:rsid w:val="215E08C6"/>
    <w:rsid w:val="21850B60"/>
    <w:rsid w:val="21C41236"/>
    <w:rsid w:val="21C84FFA"/>
    <w:rsid w:val="22023262"/>
    <w:rsid w:val="220637C9"/>
    <w:rsid w:val="22293B79"/>
    <w:rsid w:val="22463513"/>
    <w:rsid w:val="2263220E"/>
    <w:rsid w:val="227602A9"/>
    <w:rsid w:val="23933510"/>
    <w:rsid w:val="23B9450D"/>
    <w:rsid w:val="23D1767B"/>
    <w:rsid w:val="25A94D2C"/>
    <w:rsid w:val="25BF2C71"/>
    <w:rsid w:val="25D03132"/>
    <w:rsid w:val="260102B4"/>
    <w:rsid w:val="2679248D"/>
    <w:rsid w:val="271730D8"/>
    <w:rsid w:val="273D1740"/>
    <w:rsid w:val="273D627D"/>
    <w:rsid w:val="27663D07"/>
    <w:rsid w:val="277A67D7"/>
    <w:rsid w:val="27834547"/>
    <w:rsid w:val="27A219CF"/>
    <w:rsid w:val="27AA1A92"/>
    <w:rsid w:val="27B74DAA"/>
    <w:rsid w:val="27C12404"/>
    <w:rsid w:val="27D81873"/>
    <w:rsid w:val="2822210B"/>
    <w:rsid w:val="282F6624"/>
    <w:rsid w:val="28DD2FB4"/>
    <w:rsid w:val="28F50F0F"/>
    <w:rsid w:val="28FF6B55"/>
    <w:rsid w:val="2A3D1912"/>
    <w:rsid w:val="2A8C374B"/>
    <w:rsid w:val="2AD16356"/>
    <w:rsid w:val="2B49147B"/>
    <w:rsid w:val="2BAC480E"/>
    <w:rsid w:val="2BF421E8"/>
    <w:rsid w:val="2BFC62AF"/>
    <w:rsid w:val="2C914D74"/>
    <w:rsid w:val="2D13499A"/>
    <w:rsid w:val="2D245BE6"/>
    <w:rsid w:val="2D3B637E"/>
    <w:rsid w:val="2DD12008"/>
    <w:rsid w:val="2DE96E87"/>
    <w:rsid w:val="2E231BDE"/>
    <w:rsid w:val="2E3A3E3B"/>
    <w:rsid w:val="2E726C45"/>
    <w:rsid w:val="2E7A36D6"/>
    <w:rsid w:val="2ED20E63"/>
    <w:rsid w:val="2ED321C1"/>
    <w:rsid w:val="300A2495"/>
    <w:rsid w:val="3056738F"/>
    <w:rsid w:val="31026140"/>
    <w:rsid w:val="31157168"/>
    <w:rsid w:val="316A39EC"/>
    <w:rsid w:val="31A63BEA"/>
    <w:rsid w:val="31B74395"/>
    <w:rsid w:val="321E2BA9"/>
    <w:rsid w:val="322E3ED3"/>
    <w:rsid w:val="3247718F"/>
    <w:rsid w:val="32735546"/>
    <w:rsid w:val="328B0C40"/>
    <w:rsid w:val="329E76F5"/>
    <w:rsid w:val="32A34E69"/>
    <w:rsid w:val="32DF19ED"/>
    <w:rsid w:val="33390771"/>
    <w:rsid w:val="33F1438B"/>
    <w:rsid w:val="34196C86"/>
    <w:rsid w:val="342D68B9"/>
    <w:rsid w:val="3488655F"/>
    <w:rsid w:val="34896D6C"/>
    <w:rsid w:val="34964EAA"/>
    <w:rsid w:val="34F64D07"/>
    <w:rsid w:val="352E1AEE"/>
    <w:rsid w:val="354050F6"/>
    <w:rsid w:val="366623FD"/>
    <w:rsid w:val="36E52218"/>
    <w:rsid w:val="36ED5AB5"/>
    <w:rsid w:val="36F6333C"/>
    <w:rsid w:val="37264413"/>
    <w:rsid w:val="3794156B"/>
    <w:rsid w:val="37D60A9D"/>
    <w:rsid w:val="389244F6"/>
    <w:rsid w:val="38E53E0E"/>
    <w:rsid w:val="396F4399"/>
    <w:rsid w:val="398241C9"/>
    <w:rsid w:val="39AC1EA9"/>
    <w:rsid w:val="39B67424"/>
    <w:rsid w:val="3A4D2459"/>
    <w:rsid w:val="3A57681D"/>
    <w:rsid w:val="3A59760A"/>
    <w:rsid w:val="3A5D0494"/>
    <w:rsid w:val="3A9253A3"/>
    <w:rsid w:val="3AB179AB"/>
    <w:rsid w:val="3B545F61"/>
    <w:rsid w:val="3B6278FC"/>
    <w:rsid w:val="3B8C232A"/>
    <w:rsid w:val="3BB74E9D"/>
    <w:rsid w:val="3BBB7070"/>
    <w:rsid w:val="3BD41A18"/>
    <w:rsid w:val="3BE2312C"/>
    <w:rsid w:val="3BF70CB0"/>
    <w:rsid w:val="3C0D5822"/>
    <w:rsid w:val="3C5133CF"/>
    <w:rsid w:val="3C7C0BF1"/>
    <w:rsid w:val="3C823CF1"/>
    <w:rsid w:val="3CC55DCB"/>
    <w:rsid w:val="3D681665"/>
    <w:rsid w:val="3DA71AE2"/>
    <w:rsid w:val="3DB26521"/>
    <w:rsid w:val="3DF5197B"/>
    <w:rsid w:val="3E4B5D0B"/>
    <w:rsid w:val="3E646216"/>
    <w:rsid w:val="3E7D6876"/>
    <w:rsid w:val="3EE96552"/>
    <w:rsid w:val="3F2B3CC3"/>
    <w:rsid w:val="3F732A49"/>
    <w:rsid w:val="3F7D2408"/>
    <w:rsid w:val="40646C6A"/>
    <w:rsid w:val="407A0557"/>
    <w:rsid w:val="409B4C05"/>
    <w:rsid w:val="40C45C13"/>
    <w:rsid w:val="415552B9"/>
    <w:rsid w:val="41580D90"/>
    <w:rsid w:val="415C2BE7"/>
    <w:rsid w:val="41A21D73"/>
    <w:rsid w:val="41D91D63"/>
    <w:rsid w:val="41F31063"/>
    <w:rsid w:val="41F51158"/>
    <w:rsid w:val="423B582C"/>
    <w:rsid w:val="42512A2C"/>
    <w:rsid w:val="42ED0C87"/>
    <w:rsid w:val="43817F59"/>
    <w:rsid w:val="43B40195"/>
    <w:rsid w:val="43B802DE"/>
    <w:rsid w:val="441418FD"/>
    <w:rsid w:val="442C46E5"/>
    <w:rsid w:val="444F3916"/>
    <w:rsid w:val="4491538C"/>
    <w:rsid w:val="44F971E3"/>
    <w:rsid w:val="45100B52"/>
    <w:rsid w:val="45353EEB"/>
    <w:rsid w:val="4543194E"/>
    <w:rsid w:val="45744622"/>
    <w:rsid w:val="46945B79"/>
    <w:rsid w:val="46E94FEB"/>
    <w:rsid w:val="4754359E"/>
    <w:rsid w:val="477010C8"/>
    <w:rsid w:val="478F3FD2"/>
    <w:rsid w:val="47B34AA4"/>
    <w:rsid w:val="47E9280D"/>
    <w:rsid w:val="48202CE6"/>
    <w:rsid w:val="486B6DA9"/>
    <w:rsid w:val="488C0611"/>
    <w:rsid w:val="48B8740C"/>
    <w:rsid w:val="48C81B0C"/>
    <w:rsid w:val="49110D96"/>
    <w:rsid w:val="49357918"/>
    <w:rsid w:val="49430806"/>
    <w:rsid w:val="49706D2C"/>
    <w:rsid w:val="49917896"/>
    <w:rsid w:val="4A405106"/>
    <w:rsid w:val="4A5B07BA"/>
    <w:rsid w:val="4A6953BD"/>
    <w:rsid w:val="4ABD37A8"/>
    <w:rsid w:val="4ABE32F1"/>
    <w:rsid w:val="4AC765C3"/>
    <w:rsid w:val="4ACC4324"/>
    <w:rsid w:val="4B150C0B"/>
    <w:rsid w:val="4B1B6531"/>
    <w:rsid w:val="4B2A0C39"/>
    <w:rsid w:val="4C521862"/>
    <w:rsid w:val="4C7A388F"/>
    <w:rsid w:val="4C941ED4"/>
    <w:rsid w:val="4C992CDD"/>
    <w:rsid w:val="4CB90E50"/>
    <w:rsid w:val="4CC1496D"/>
    <w:rsid w:val="4D8B124F"/>
    <w:rsid w:val="4DC838D7"/>
    <w:rsid w:val="4DED4953"/>
    <w:rsid w:val="4DF6563B"/>
    <w:rsid w:val="4E6A1586"/>
    <w:rsid w:val="4E9E016A"/>
    <w:rsid w:val="4ED269DC"/>
    <w:rsid w:val="4EF33A36"/>
    <w:rsid w:val="4F542CC1"/>
    <w:rsid w:val="50D3741D"/>
    <w:rsid w:val="51B307C7"/>
    <w:rsid w:val="51E0548E"/>
    <w:rsid w:val="523115BB"/>
    <w:rsid w:val="52633129"/>
    <w:rsid w:val="52FC2248"/>
    <w:rsid w:val="53602AE9"/>
    <w:rsid w:val="5363647F"/>
    <w:rsid w:val="5371359B"/>
    <w:rsid w:val="53A33A3C"/>
    <w:rsid w:val="53C05A23"/>
    <w:rsid w:val="544B1475"/>
    <w:rsid w:val="54565891"/>
    <w:rsid w:val="54DC79A2"/>
    <w:rsid w:val="54F80A96"/>
    <w:rsid w:val="555D44A9"/>
    <w:rsid w:val="55785265"/>
    <w:rsid w:val="55C73B77"/>
    <w:rsid w:val="56AE240D"/>
    <w:rsid w:val="56B46031"/>
    <w:rsid w:val="56C0523D"/>
    <w:rsid w:val="56CC1AF7"/>
    <w:rsid w:val="5723164A"/>
    <w:rsid w:val="57440C55"/>
    <w:rsid w:val="575C55B4"/>
    <w:rsid w:val="57616525"/>
    <w:rsid w:val="579E3F26"/>
    <w:rsid w:val="57BC3578"/>
    <w:rsid w:val="57D71F2B"/>
    <w:rsid w:val="57F17E31"/>
    <w:rsid w:val="58A31435"/>
    <w:rsid w:val="5907726C"/>
    <w:rsid w:val="59716503"/>
    <w:rsid w:val="59A578D9"/>
    <w:rsid w:val="59D6320B"/>
    <w:rsid w:val="59E67E34"/>
    <w:rsid w:val="5A221D72"/>
    <w:rsid w:val="5A3449FF"/>
    <w:rsid w:val="5AA54A6C"/>
    <w:rsid w:val="5ABB1222"/>
    <w:rsid w:val="5BAC20F5"/>
    <w:rsid w:val="5BB72055"/>
    <w:rsid w:val="5BE51DF9"/>
    <w:rsid w:val="5C052CF9"/>
    <w:rsid w:val="5C38379D"/>
    <w:rsid w:val="5C954E14"/>
    <w:rsid w:val="5C9B5280"/>
    <w:rsid w:val="5CAA7471"/>
    <w:rsid w:val="5CF7332E"/>
    <w:rsid w:val="5D4B64B5"/>
    <w:rsid w:val="5D6F1A7C"/>
    <w:rsid w:val="5E1F6592"/>
    <w:rsid w:val="5E2E2B52"/>
    <w:rsid w:val="5E5D2D55"/>
    <w:rsid w:val="5EB95252"/>
    <w:rsid w:val="5ED33BC9"/>
    <w:rsid w:val="5F021994"/>
    <w:rsid w:val="60177F59"/>
    <w:rsid w:val="607D0BEC"/>
    <w:rsid w:val="60863DDB"/>
    <w:rsid w:val="61092F98"/>
    <w:rsid w:val="613261EF"/>
    <w:rsid w:val="61994A73"/>
    <w:rsid w:val="61A379DB"/>
    <w:rsid w:val="61BB3561"/>
    <w:rsid w:val="61EB3BA0"/>
    <w:rsid w:val="61ED65F6"/>
    <w:rsid w:val="620F4A51"/>
    <w:rsid w:val="6362087F"/>
    <w:rsid w:val="63936D1B"/>
    <w:rsid w:val="63B40903"/>
    <w:rsid w:val="64050569"/>
    <w:rsid w:val="640B2E77"/>
    <w:rsid w:val="648B31DA"/>
    <w:rsid w:val="64910DAB"/>
    <w:rsid w:val="649457BE"/>
    <w:rsid w:val="64D92445"/>
    <w:rsid w:val="651F28DA"/>
    <w:rsid w:val="65454130"/>
    <w:rsid w:val="65757660"/>
    <w:rsid w:val="65A335C3"/>
    <w:rsid w:val="65C87631"/>
    <w:rsid w:val="6615244F"/>
    <w:rsid w:val="66261CB8"/>
    <w:rsid w:val="66821284"/>
    <w:rsid w:val="66984F23"/>
    <w:rsid w:val="66B75B80"/>
    <w:rsid w:val="66CD1CF7"/>
    <w:rsid w:val="67157F95"/>
    <w:rsid w:val="683E4991"/>
    <w:rsid w:val="68600958"/>
    <w:rsid w:val="687406A2"/>
    <w:rsid w:val="68C95E76"/>
    <w:rsid w:val="6904595A"/>
    <w:rsid w:val="6941265C"/>
    <w:rsid w:val="69475BC8"/>
    <w:rsid w:val="6966248A"/>
    <w:rsid w:val="69DC07F1"/>
    <w:rsid w:val="6A4E6D08"/>
    <w:rsid w:val="6A9D3D5B"/>
    <w:rsid w:val="6AC34221"/>
    <w:rsid w:val="6B5868F4"/>
    <w:rsid w:val="6B7F6566"/>
    <w:rsid w:val="6B8D6618"/>
    <w:rsid w:val="6BAB1574"/>
    <w:rsid w:val="6BB61494"/>
    <w:rsid w:val="6BBF6EA9"/>
    <w:rsid w:val="6C455CEB"/>
    <w:rsid w:val="6CF62C7E"/>
    <w:rsid w:val="6D082870"/>
    <w:rsid w:val="6D7361E2"/>
    <w:rsid w:val="6D742FDC"/>
    <w:rsid w:val="6DED1602"/>
    <w:rsid w:val="6DEF05A7"/>
    <w:rsid w:val="6DFC5516"/>
    <w:rsid w:val="6E313300"/>
    <w:rsid w:val="6E774CB8"/>
    <w:rsid w:val="6E976C45"/>
    <w:rsid w:val="6EB101F9"/>
    <w:rsid w:val="6F005241"/>
    <w:rsid w:val="6F0734F7"/>
    <w:rsid w:val="6F6A31D0"/>
    <w:rsid w:val="6F6C22FC"/>
    <w:rsid w:val="6F703A96"/>
    <w:rsid w:val="6F9B1342"/>
    <w:rsid w:val="6FD01FCA"/>
    <w:rsid w:val="70BE19EA"/>
    <w:rsid w:val="70C95090"/>
    <w:rsid w:val="70D838C6"/>
    <w:rsid w:val="70FE52FD"/>
    <w:rsid w:val="714F05EF"/>
    <w:rsid w:val="71CE0494"/>
    <w:rsid w:val="720A4060"/>
    <w:rsid w:val="7210770C"/>
    <w:rsid w:val="72184809"/>
    <w:rsid w:val="7247076B"/>
    <w:rsid w:val="726D050D"/>
    <w:rsid w:val="73340A64"/>
    <w:rsid w:val="747906A9"/>
    <w:rsid w:val="750C46D3"/>
    <w:rsid w:val="754D0331"/>
    <w:rsid w:val="756127A5"/>
    <w:rsid w:val="759F7545"/>
    <w:rsid w:val="75B05AEC"/>
    <w:rsid w:val="75FD2EF7"/>
    <w:rsid w:val="764C3EC4"/>
    <w:rsid w:val="76895132"/>
    <w:rsid w:val="76BB3C6C"/>
    <w:rsid w:val="76DA6222"/>
    <w:rsid w:val="76EE66C0"/>
    <w:rsid w:val="77441931"/>
    <w:rsid w:val="778E0FC2"/>
    <w:rsid w:val="779A2397"/>
    <w:rsid w:val="78464B31"/>
    <w:rsid w:val="786E52F2"/>
    <w:rsid w:val="787548E3"/>
    <w:rsid w:val="789964F6"/>
    <w:rsid w:val="789D0B81"/>
    <w:rsid w:val="793C3075"/>
    <w:rsid w:val="795A112E"/>
    <w:rsid w:val="79CD0192"/>
    <w:rsid w:val="7A094032"/>
    <w:rsid w:val="7A4E52C7"/>
    <w:rsid w:val="7AE21CFE"/>
    <w:rsid w:val="7AFC36F2"/>
    <w:rsid w:val="7B2F252A"/>
    <w:rsid w:val="7B3A21C3"/>
    <w:rsid w:val="7B7254DB"/>
    <w:rsid w:val="7BCA6D1A"/>
    <w:rsid w:val="7C4D27A4"/>
    <w:rsid w:val="7C645FD2"/>
    <w:rsid w:val="7C92197E"/>
    <w:rsid w:val="7CA07B95"/>
    <w:rsid w:val="7CCD7CF7"/>
    <w:rsid w:val="7CD94393"/>
    <w:rsid w:val="7CDB69CB"/>
    <w:rsid w:val="7D7361FC"/>
    <w:rsid w:val="7E0454C0"/>
    <w:rsid w:val="7E071D46"/>
    <w:rsid w:val="7EFD11CC"/>
    <w:rsid w:val="7F090CCB"/>
    <w:rsid w:val="7F7558F2"/>
    <w:rsid w:val="7F7D75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basedOn w:val="1"/>
    <w:link w:val="17"/>
    <w:autoRedefine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尾注文本 Char"/>
    <w:basedOn w:val="11"/>
    <w:link w:val="3"/>
    <w:autoRedefine/>
    <w:semiHidden/>
    <w:qFormat/>
    <w:uiPriority w:val="99"/>
  </w:style>
  <w:style w:type="character" w:customStyle="1" w:styleId="18">
    <w:name w:val="批注框文本 Char"/>
    <w:basedOn w:val="11"/>
    <w:link w:val="4"/>
    <w:autoRedefine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gn"/>
    <w:basedOn w:val="11"/>
    <w:autoRedefine/>
    <w:qFormat/>
    <w:uiPriority w:val="0"/>
  </w:style>
  <w:style w:type="paragraph" w:customStyle="1" w:styleId="21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2">
    <w:name w:val="tgt"/>
    <w:basedOn w:val="11"/>
    <w:autoRedefine/>
    <w:qFormat/>
    <w:uiPriority w:val="0"/>
  </w:style>
  <w:style w:type="character" w:customStyle="1" w:styleId="23">
    <w:name w:val="feature"/>
    <w:basedOn w:val="11"/>
    <w:autoRedefine/>
    <w:qFormat/>
    <w:uiPriority w:val="0"/>
  </w:style>
  <w:style w:type="character" w:customStyle="1" w:styleId="24">
    <w:name w:val="period"/>
    <w:basedOn w:val="11"/>
    <w:autoRedefine/>
    <w:qFormat/>
    <w:uiPriority w:val="0"/>
  </w:style>
  <w:style w:type="character" w:customStyle="1" w:styleId="25">
    <w:name w:val="cit"/>
    <w:basedOn w:val="1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791</Words>
  <Characters>1952</Characters>
  <Lines>36</Lines>
  <Paragraphs>10</Paragraphs>
  <TotalTime>18</TotalTime>
  <ScaleCrop>false</ScaleCrop>
  <LinksUpToDate>false</LinksUpToDate>
  <CharactersWithSpaces>2130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2021-10-13T03:43:00Z</dcterms:created>
  <dc:creator>888</dc:creator>
  <cp:lastModifiedBy>Joan陆</cp:lastModifiedBy>
  <cp:lastPrinted>2022-01-10T02:26:00Z</cp:lastPrinted>
  <dcterms:modified xsi:type="dcterms:W3CDTF">2025-11-20T07:27:50Z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D9830062B263418CBBF428CA04F87B2E_13</vt:lpwstr>
  </property>
  <property fmtid="{D5CDD505-2E9C-101B-9397-08002B2CF9AE}" pid="4" name="KSOTemplateDocerSaveRecord">
    <vt:lpwstr>eyJoZGlkIjoiNWY0MWZkYmI3ZWQxZWZhOWNiNTVlYjMxZmM5MTQ3ZDgiLCJ1c2VySWQiOiIyOTE4MDQxNDIifQ==</vt:lpwstr>
  </property>
</Properties>
</file>